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318B6" w14:textId="77777777" w:rsidR="009B5ADB" w:rsidRPr="00BE0E8F" w:rsidRDefault="009B5ADB" w:rsidP="10AABD05">
      <w:pPr>
        <w:jc w:val="center"/>
        <w:rPr>
          <w:rFonts w:ascii="Calibri" w:eastAsia="Times New Roman" w:hAnsi="Calibri" w:cs="Calibri"/>
          <w:b/>
          <w:bCs/>
          <w:color w:val="000000"/>
          <w:sz w:val="32"/>
          <w:szCs w:val="32"/>
        </w:rPr>
      </w:pPr>
      <w:r w:rsidRPr="00BE0E8F">
        <w:rPr>
          <w:rFonts w:ascii="Calibri" w:eastAsia="Times New Roman" w:hAnsi="Calibri" w:cs="Calibri"/>
          <w:b/>
          <w:bCs/>
          <w:color w:val="000000" w:themeColor="text1"/>
          <w:sz w:val="32"/>
          <w:szCs w:val="32"/>
        </w:rPr>
        <w:t>Dairy Innovation Hub</w:t>
      </w:r>
    </w:p>
    <w:p w14:paraId="4F6246E3" w14:textId="4D03C5E7" w:rsidR="009B5ADB" w:rsidRPr="00BE0E8F" w:rsidRDefault="009B5ADB" w:rsidP="10AABD05">
      <w:pPr>
        <w:jc w:val="center"/>
        <w:rPr>
          <w:rFonts w:ascii="Calibri" w:eastAsia="Times New Roman" w:hAnsi="Calibri" w:cs="Calibri"/>
          <w:b/>
          <w:bCs/>
          <w:color w:val="000000"/>
          <w:sz w:val="32"/>
          <w:szCs w:val="32"/>
        </w:rPr>
      </w:pPr>
      <w:r w:rsidRPr="00BE0E8F">
        <w:rPr>
          <w:rFonts w:ascii="Calibri" w:eastAsia="Times New Roman" w:hAnsi="Calibri" w:cs="Calibri"/>
          <w:b/>
          <w:bCs/>
          <w:color w:val="000000" w:themeColor="text1"/>
          <w:sz w:val="32"/>
          <w:szCs w:val="32"/>
        </w:rPr>
        <w:t>Call for Faculty Research Fellowships</w:t>
      </w:r>
      <w:r w:rsidR="00E82674" w:rsidRPr="00BE0E8F">
        <w:rPr>
          <w:rFonts w:ascii="Calibri" w:eastAsia="Times New Roman" w:hAnsi="Calibri" w:cs="Calibri"/>
          <w:b/>
          <w:bCs/>
          <w:color w:val="000000" w:themeColor="text1"/>
          <w:sz w:val="32"/>
          <w:szCs w:val="32"/>
        </w:rPr>
        <w:t xml:space="preserve"> (</w:t>
      </w:r>
      <w:r w:rsidR="000E11DB" w:rsidRPr="00BE0E8F">
        <w:rPr>
          <w:rFonts w:ascii="Calibri" w:eastAsia="Times New Roman" w:hAnsi="Calibri" w:cs="Calibri"/>
          <w:b/>
          <w:bCs/>
          <w:color w:val="000000" w:themeColor="text1"/>
          <w:sz w:val="32"/>
          <w:szCs w:val="32"/>
        </w:rPr>
        <w:t>FY</w:t>
      </w:r>
      <w:r w:rsidR="000E11DB">
        <w:rPr>
          <w:rFonts w:ascii="Calibri" w:eastAsia="Times New Roman" w:hAnsi="Calibri" w:cs="Calibri"/>
          <w:b/>
          <w:bCs/>
          <w:color w:val="000000" w:themeColor="text1"/>
          <w:sz w:val="32"/>
          <w:szCs w:val="32"/>
        </w:rPr>
        <w:t>2</w:t>
      </w:r>
      <w:r w:rsidR="007F1774">
        <w:rPr>
          <w:rFonts w:ascii="Calibri" w:eastAsia="Times New Roman" w:hAnsi="Calibri" w:cs="Calibri"/>
          <w:b/>
          <w:bCs/>
          <w:color w:val="000000" w:themeColor="text1"/>
          <w:sz w:val="32"/>
          <w:szCs w:val="32"/>
        </w:rPr>
        <w:t>7</w:t>
      </w:r>
      <w:r w:rsidR="0036732D" w:rsidRPr="00BE0E8F">
        <w:rPr>
          <w:rFonts w:ascii="Calibri" w:eastAsia="Times New Roman" w:hAnsi="Calibri" w:cs="Calibri"/>
          <w:b/>
          <w:bCs/>
          <w:color w:val="000000" w:themeColor="text1"/>
          <w:sz w:val="32"/>
          <w:szCs w:val="32"/>
        </w:rPr>
        <w:t>)</w:t>
      </w:r>
    </w:p>
    <w:p w14:paraId="02F43753" w14:textId="77777777" w:rsidR="009B5ADB" w:rsidRPr="00BE0E8F" w:rsidRDefault="009B5ADB" w:rsidP="009B5ADB">
      <w:r w:rsidRPr="00BE0E8F">
        <w:t xml:space="preserve">The </w:t>
      </w:r>
      <w:hyperlink r:id="rId9">
        <w:r w:rsidRPr="00BE0E8F">
          <w:rPr>
            <w:rStyle w:val="Hyperlink"/>
          </w:rPr>
          <w:t>Dairy Innovation Hub</w:t>
        </w:r>
      </w:hyperlink>
      <w:r w:rsidRPr="00BE0E8F">
        <w:t xml:space="preserve"> is a $7.8 million per year investment by the State of Wisconsin to build research capacity, plus expand teaching and outreach activities, at UW-Madison, UW-Platteville, and UW-River Falls within vital areas of interest to the Wisconsin dairy industry.  The work of the Dairy Innovation Hub focuses on four priority areas (visit the </w:t>
      </w:r>
      <w:hyperlink r:id="rId10">
        <w:r w:rsidRPr="00BE0E8F">
          <w:rPr>
            <w:rStyle w:val="Hyperlink"/>
          </w:rPr>
          <w:t>Hub website</w:t>
        </w:r>
      </w:hyperlink>
      <w:r w:rsidRPr="00BE0E8F">
        <w:t xml:space="preserve"> for more information):</w:t>
      </w:r>
      <w:r w:rsidRPr="00BE0E8F">
        <w:tab/>
      </w:r>
    </w:p>
    <w:p w14:paraId="23C051CD" w14:textId="77777777" w:rsidR="009B5ADB" w:rsidRPr="00BE0E8F" w:rsidRDefault="009B5ADB" w:rsidP="009B5ADB">
      <w:pPr>
        <w:ind w:firstLine="720"/>
      </w:pPr>
      <w:r w:rsidRPr="00BE0E8F">
        <w:t>1. Steward Land and Water Resources</w:t>
      </w:r>
    </w:p>
    <w:p w14:paraId="2CE9DBEA" w14:textId="77777777" w:rsidR="009B5ADB" w:rsidRPr="00BE0E8F" w:rsidRDefault="009B5ADB" w:rsidP="009B5ADB">
      <w:r w:rsidRPr="00BE0E8F">
        <w:tab/>
        <w:t>2. Enrich Human Health and Nutrition</w:t>
      </w:r>
    </w:p>
    <w:p w14:paraId="25C0977C" w14:textId="77777777" w:rsidR="009B5ADB" w:rsidRPr="00BE0E8F" w:rsidRDefault="00FF2DB3" w:rsidP="009B5ADB">
      <w:r w:rsidRPr="00BE0E8F">
        <w:tab/>
        <w:t>3. Ensure Animal H</w:t>
      </w:r>
      <w:r w:rsidR="009B5ADB" w:rsidRPr="00BE0E8F">
        <w:t>ealth and Welfare</w:t>
      </w:r>
    </w:p>
    <w:p w14:paraId="7DE9EBD2" w14:textId="77777777" w:rsidR="009B5ADB" w:rsidRPr="00BE0E8F" w:rsidRDefault="009B5ADB" w:rsidP="009B5ADB">
      <w:r w:rsidRPr="00BE0E8F">
        <w:tab/>
        <w:t>4. Grow Farm Businesses and Communities</w:t>
      </w:r>
    </w:p>
    <w:p w14:paraId="063FB6DE" w14:textId="5F14FCEC" w:rsidR="007A75FA" w:rsidRPr="00BE0E8F" w:rsidRDefault="00802D56" w:rsidP="007A75FA">
      <w:pPr>
        <w:spacing w:after="0" w:line="240" w:lineRule="auto"/>
      </w:pPr>
      <w:r w:rsidRPr="00BE0E8F">
        <w:t xml:space="preserve">Of the </w:t>
      </w:r>
      <w:r w:rsidR="007A75FA" w:rsidRPr="00BE0E8F">
        <w:t>total $7.8 million in annual ba</w:t>
      </w:r>
      <w:r w:rsidR="00D81761" w:rsidRPr="00BE0E8F">
        <w:t xml:space="preserve">se funding for </w:t>
      </w:r>
      <w:r w:rsidR="0036732D" w:rsidRPr="00BE0E8F">
        <w:t>the initiative</w:t>
      </w:r>
      <w:r w:rsidRPr="00BE0E8F">
        <w:t xml:space="preserve">, UW-River Falls </w:t>
      </w:r>
      <w:r w:rsidR="00812CD5">
        <w:t>receives</w:t>
      </w:r>
      <w:r w:rsidRPr="00BE0E8F">
        <w:t xml:space="preserve"> </w:t>
      </w:r>
      <w:r w:rsidR="00D81761" w:rsidRPr="00BE0E8F">
        <w:t>$1.872 million</w:t>
      </w:r>
      <w:r w:rsidR="000D30C1" w:rsidRPr="00BE0E8F">
        <w:t>. This funding will be used</w:t>
      </w:r>
      <w:r w:rsidR="00D81761" w:rsidRPr="00BE0E8F">
        <w:t xml:space="preserve"> to support new faculty positions, research fellowships for existing faculty, post-doctoral teaching fellowships, research support staff positions, </w:t>
      </w:r>
      <w:r w:rsidR="005D04AD">
        <w:t xml:space="preserve">administrative support, </w:t>
      </w:r>
      <w:r w:rsidR="00AF20F7" w:rsidRPr="00BE0E8F">
        <w:t xml:space="preserve">facilities renovations and equipment (Laboratory Farms, campus laboratories and </w:t>
      </w:r>
      <w:r w:rsidR="000D30C1" w:rsidRPr="00BE0E8F">
        <w:t xml:space="preserve">other </w:t>
      </w:r>
      <w:r w:rsidR="00AF20F7" w:rsidRPr="00BE0E8F">
        <w:t>facilities), and an annual Dairy Innovation Summit.</w:t>
      </w:r>
    </w:p>
    <w:p w14:paraId="672A6659" w14:textId="77777777" w:rsidR="00AF20F7" w:rsidRPr="00BE0E8F" w:rsidRDefault="00AF20F7" w:rsidP="007A75FA">
      <w:pPr>
        <w:spacing w:after="0" w:line="240" w:lineRule="auto"/>
      </w:pPr>
    </w:p>
    <w:p w14:paraId="16575D43" w14:textId="7ED8F28E" w:rsidR="00FF37CC" w:rsidRPr="00BE0E8F" w:rsidRDefault="00802D56" w:rsidP="10AABD05">
      <w:pPr>
        <w:spacing w:after="0" w:line="240" w:lineRule="auto"/>
      </w:pPr>
      <w:r w:rsidRPr="00BE0E8F">
        <w:t>Call for Proposals</w:t>
      </w:r>
      <w:r w:rsidR="00E26EEA" w:rsidRPr="00BE0E8F">
        <w:t>: Faculty Research Fellowships</w:t>
      </w:r>
      <w:r w:rsidRPr="00BE0E8F">
        <w:t xml:space="preserve"> will utilize funding available beginning</w:t>
      </w:r>
      <w:r w:rsidR="004F39E1" w:rsidRPr="00BE0E8F">
        <w:t xml:space="preserve"> in FY202</w:t>
      </w:r>
      <w:r w:rsidR="007F1774">
        <w:t>7</w:t>
      </w:r>
      <w:r w:rsidR="004F39E1" w:rsidRPr="00BE0E8F">
        <w:t xml:space="preserve"> (July 1, 202</w:t>
      </w:r>
      <w:r w:rsidR="007F1774">
        <w:t>6</w:t>
      </w:r>
      <w:r w:rsidR="00A1547B" w:rsidRPr="00BE0E8F">
        <w:t>).</w:t>
      </w:r>
      <w:r w:rsidR="00CE51DB" w:rsidRPr="00BE0E8F">
        <w:t xml:space="preserve"> </w:t>
      </w:r>
      <w:r w:rsidR="00E26EEA" w:rsidRPr="00BE0E8F">
        <w:t>The i</w:t>
      </w:r>
      <w:r w:rsidR="007A75FA" w:rsidRPr="00BE0E8F">
        <w:t xml:space="preserve">ntent of </w:t>
      </w:r>
      <w:r w:rsidR="00E26EEA" w:rsidRPr="00BE0E8F">
        <w:t xml:space="preserve">this </w:t>
      </w:r>
      <w:r w:rsidR="00AF20F7" w:rsidRPr="00BE0E8F">
        <w:t>program is to increase research capacity at UWRF by providing current faculty additional time</w:t>
      </w:r>
      <w:r w:rsidR="0038605F" w:rsidRPr="00BE0E8F">
        <w:t xml:space="preserve"> and support funds to conduct research in alignment with the Dairy Innovation Hub goals. </w:t>
      </w:r>
      <w:r w:rsidR="004F39E1" w:rsidRPr="00BE0E8F">
        <w:t xml:space="preserve"> </w:t>
      </w:r>
    </w:p>
    <w:p w14:paraId="263827C1" w14:textId="77777777" w:rsidR="00A84891" w:rsidRDefault="00A84891" w:rsidP="10AABD05">
      <w:pPr>
        <w:spacing w:after="0" w:line="240" w:lineRule="auto"/>
        <w:rPr>
          <w:rFonts w:ascii="Calibri" w:eastAsia="Times New Roman" w:hAnsi="Calibri" w:cs="Calibri"/>
          <w:b/>
          <w:bCs/>
          <w:color w:val="000000" w:themeColor="text1"/>
        </w:rPr>
      </w:pPr>
    </w:p>
    <w:p w14:paraId="0DB86677" w14:textId="48698013" w:rsidR="00FF3DD8" w:rsidRPr="00BE0E8F" w:rsidRDefault="00A84891" w:rsidP="00FF3DD8">
      <w:pPr>
        <w:pStyle w:val="ListParagraph"/>
        <w:spacing w:after="0" w:line="240" w:lineRule="auto"/>
      </w:pPr>
      <w:r>
        <w:rPr>
          <w:rFonts w:ascii="Calibri" w:eastAsia="Times New Roman" w:hAnsi="Calibri" w:cs="Calibri"/>
          <w:b/>
          <w:bCs/>
          <w:color w:val="000000" w:themeColor="text1"/>
        </w:rPr>
        <w:t>Funding limits:</w:t>
      </w:r>
      <w:r>
        <w:rPr>
          <w:rFonts w:ascii="Calibri" w:eastAsia="Times New Roman" w:hAnsi="Calibri" w:cs="Calibri"/>
          <w:bCs/>
          <w:color w:val="000000" w:themeColor="text1"/>
        </w:rPr>
        <w:t xml:space="preserve">  A total </w:t>
      </w:r>
      <w:r w:rsidRPr="00BA2A72">
        <w:rPr>
          <w:rFonts w:ascii="Calibri" w:eastAsia="Times New Roman" w:hAnsi="Calibri" w:cs="Calibri"/>
          <w:bCs/>
          <w:color w:val="000000" w:themeColor="text1"/>
        </w:rPr>
        <w:t xml:space="preserve">of </w:t>
      </w:r>
      <w:r w:rsidRPr="002421CE">
        <w:rPr>
          <w:rFonts w:ascii="Calibri" w:eastAsia="Times New Roman" w:hAnsi="Calibri" w:cs="Calibri"/>
          <w:bCs/>
          <w:color w:val="000000" w:themeColor="text1"/>
        </w:rPr>
        <w:t>$1</w:t>
      </w:r>
      <w:r w:rsidR="00974857" w:rsidRPr="002421CE">
        <w:rPr>
          <w:rFonts w:ascii="Calibri" w:eastAsia="Times New Roman" w:hAnsi="Calibri" w:cs="Calibri"/>
          <w:bCs/>
          <w:color w:val="000000" w:themeColor="text1"/>
        </w:rPr>
        <w:t>50</w:t>
      </w:r>
      <w:r w:rsidR="00BA2A72" w:rsidRPr="002421CE">
        <w:rPr>
          <w:rFonts w:ascii="Calibri" w:eastAsia="Times New Roman" w:hAnsi="Calibri" w:cs="Calibri"/>
          <w:bCs/>
          <w:color w:val="000000" w:themeColor="text1"/>
        </w:rPr>
        <w:t>,000</w:t>
      </w:r>
      <w:r>
        <w:rPr>
          <w:rFonts w:ascii="Calibri" w:eastAsia="Times New Roman" w:hAnsi="Calibri" w:cs="Calibri"/>
          <w:bCs/>
          <w:color w:val="000000" w:themeColor="text1"/>
        </w:rPr>
        <w:t xml:space="preserve"> is available </w:t>
      </w:r>
      <w:r w:rsidR="000D7027">
        <w:rPr>
          <w:rFonts w:ascii="Calibri" w:eastAsia="Times New Roman" w:hAnsi="Calibri" w:cs="Calibri"/>
          <w:bCs/>
          <w:color w:val="000000" w:themeColor="text1"/>
        </w:rPr>
        <w:t>to support salary</w:t>
      </w:r>
      <w:r w:rsidR="007F602D">
        <w:rPr>
          <w:rFonts w:ascii="Calibri" w:eastAsia="Times New Roman" w:hAnsi="Calibri" w:cs="Calibri"/>
          <w:bCs/>
          <w:color w:val="000000" w:themeColor="text1"/>
        </w:rPr>
        <w:t xml:space="preserve">, </w:t>
      </w:r>
      <w:r w:rsidR="000D7027">
        <w:rPr>
          <w:rFonts w:ascii="Calibri" w:eastAsia="Times New Roman" w:hAnsi="Calibri" w:cs="Calibri"/>
          <w:bCs/>
          <w:color w:val="000000" w:themeColor="text1"/>
        </w:rPr>
        <w:t>release time</w:t>
      </w:r>
      <w:r w:rsidR="007F602D">
        <w:rPr>
          <w:rFonts w:ascii="Calibri" w:eastAsia="Times New Roman" w:hAnsi="Calibri" w:cs="Calibri"/>
          <w:bCs/>
          <w:color w:val="000000" w:themeColor="text1"/>
        </w:rPr>
        <w:t>, and student assistants</w:t>
      </w:r>
      <w:r w:rsidR="000D7027">
        <w:rPr>
          <w:rFonts w:ascii="Calibri" w:eastAsia="Times New Roman" w:hAnsi="Calibri" w:cs="Calibri"/>
          <w:bCs/>
          <w:color w:val="000000" w:themeColor="text1"/>
        </w:rPr>
        <w:t xml:space="preserve"> </w:t>
      </w:r>
      <w:r w:rsidR="007F602D">
        <w:rPr>
          <w:rFonts w:ascii="Calibri" w:eastAsia="Times New Roman" w:hAnsi="Calibri" w:cs="Calibri"/>
          <w:bCs/>
          <w:color w:val="000000" w:themeColor="text1"/>
        </w:rPr>
        <w:t xml:space="preserve"> </w:t>
      </w:r>
      <w:r>
        <w:rPr>
          <w:rFonts w:ascii="Calibri" w:eastAsia="Times New Roman" w:hAnsi="Calibri" w:cs="Calibri"/>
          <w:bCs/>
          <w:color w:val="000000" w:themeColor="text1"/>
        </w:rPr>
        <w:t>for distribution in FY2</w:t>
      </w:r>
      <w:r w:rsidR="007F1774">
        <w:rPr>
          <w:rFonts w:ascii="Calibri" w:eastAsia="Times New Roman" w:hAnsi="Calibri" w:cs="Calibri"/>
          <w:bCs/>
          <w:color w:val="000000" w:themeColor="text1"/>
        </w:rPr>
        <w:t>7</w:t>
      </w:r>
      <w:r>
        <w:rPr>
          <w:rFonts w:ascii="Calibri" w:eastAsia="Times New Roman" w:hAnsi="Calibri" w:cs="Calibri"/>
          <w:bCs/>
          <w:color w:val="000000" w:themeColor="text1"/>
        </w:rPr>
        <w:t xml:space="preserve"> via the Faculty Fellowship RFP process</w:t>
      </w:r>
      <w:r w:rsidR="007F602D">
        <w:rPr>
          <w:rFonts w:ascii="Calibri" w:eastAsia="Times New Roman" w:hAnsi="Calibri" w:cs="Calibri"/>
          <w:bCs/>
          <w:color w:val="000000" w:themeColor="text1"/>
        </w:rPr>
        <w:t xml:space="preserve"> (see ‘Total personnel costs’ in budget template)</w:t>
      </w:r>
      <w:r>
        <w:rPr>
          <w:rFonts w:ascii="Calibri" w:eastAsia="Times New Roman" w:hAnsi="Calibri" w:cs="Calibri"/>
          <w:bCs/>
          <w:color w:val="000000" w:themeColor="text1"/>
        </w:rPr>
        <w:t xml:space="preserve">.  </w:t>
      </w:r>
      <w:r w:rsidR="00DF3A70">
        <w:rPr>
          <w:rFonts w:ascii="Calibri" w:eastAsia="Times New Roman" w:hAnsi="Calibri" w:cs="Calibri"/>
          <w:bCs/>
          <w:color w:val="000000" w:themeColor="text1"/>
        </w:rPr>
        <w:t>Per state/</w:t>
      </w:r>
      <w:proofErr w:type="spellStart"/>
      <w:r w:rsidR="00DF3A70">
        <w:rPr>
          <w:rFonts w:ascii="Calibri" w:eastAsia="Times New Roman" w:hAnsi="Calibri" w:cs="Calibri"/>
          <w:bCs/>
          <w:color w:val="000000" w:themeColor="text1"/>
        </w:rPr>
        <w:t>campu</w:t>
      </w:r>
      <w:proofErr w:type="spellEnd"/>
      <w:r w:rsidR="00DF3A70">
        <w:rPr>
          <w:rFonts w:ascii="Calibri" w:eastAsia="Times New Roman" w:hAnsi="Calibri" w:cs="Calibri"/>
          <w:bCs/>
          <w:color w:val="000000" w:themeColor="text1"/>
        </w:rPr>
        <w:t xml:space="preserve"> policy, </w:t>
      </w:r>
      <w:r w:rsidR="000D7027">
        <w:rPr>
          <w:rFonts w:ascii="Calibri" w:eastAsia="Times New Roman" w:hAnsi="Calibri" w:cs="Calibri"/>
          <w:bCs/>
          <w:color w:val="000000" w:themeColor="text1"/>
        </w:rPr>
        <w:t xml:space="preserve">summer salary is subject to the 2/9 cap. </w:t>
      </w:r>
      <w:r w:rsidR="007F1774">
        <w:rPr>
          <w:rFonts w:ascii="Calibri" w:eastAsia="Times New Roman" w:hAnsi="Calibri" w:cs="Calibri"/>
          <w:bCs/>
          <w:color w:val="000000" w:themeColor="text1"/>
        </w:rPr>
        <w:t>Additionally</w:t>
      </w:r>
      <w:r w:rsidR="00DF3A70">
        <w:rPr>
          <w:rFonts w:ascii="Calibri" w:eastAsia="Times New Roman" w:hAnsi="Calibri" w:cs="Calibri"/>
          <w:bCs/>
          <w:color w:val="000000" w:themeColor="text1"/>
        </w:rPr>
        <w:t>,</w:t>
      </w:r>
      <w:r w:rsidR="007F1774">
        <w:rPr>
          <w:rFonts w:ascii="Calibri" w:eastAsia="Times New Roman" w:hAnsi="Calibri" w:cs="Calibri"/>
          <w:bCs/>
          <w:color w:val="000000" w:themeColor="text1"/>
        </w:rPr>
        <w:t xml:space="preserve"> th</w:t>
      </w:r>
      <w:r w:rsidR="005B156B">
        <w:rPr>
          <w:rFonts w:ascii="Calibri" w:eastAsia="Times New Roman" w:hAnsi="Calibri" w:cs="Calibri"/>
          <w:bCs/>
          <w:color w:val="000000" w:themeColor="text1"/>
        </w:rPr>
        <w:t>e</w:t>
      </w:r>
      <w:r w:rsidR="007F1774">
        <w:rPr>
          <w:rFonts w:ascii="Calibri" w:eastAsia="Times New Roman" w:hAnsi="Calibri" w:cs="Calibri"/>
          <w:bCs/>
          <w:color w:val="000000" w:themeColor="text1"/>
        </w:rPr>
        <w:t xml:space="preserve"> fringe rate for faculty</w:t>
      </w:r>
      <w:r w:rsidR="005B156B">
        <w:rPr>
          <w:rFonts w:ascii="Calibri" w:eastAsia="Times New Roman" w:hAnsi="Calibri" w:cs="Calibri"/>
          <w:bCs/>
          <w:color w:val="000000" w:themeColor="text1"/>
        </w:rPr>
        <w:t xml:space="preserve"> </w:t>
      </w:r>
      <w:r w:rsidR="005B156B">
        <w:rPr>
          <w:rFonts w:ascii="Calibri" w:eastAsia="Times New Roman" w:hAnsi="Calibri" w:cs="Calibri"/>
          <w:bCs/>
          <w:color w:val="000000" w:themeColor="text1"/>
        </w:rPr>
        <w:t xml:space="preserve">is </w:t>
      </w:r>
      <w:proofErr w:type="gramStart"/>
      <w:r w:rsidR="005B156B">
        <w:rPr>
          <w:rFonts w:ascii="Calibri" w:eastAsia="Times New Roman" w:hAnsi="Calibri" w:cs="Calibri"/>
          <w:bCs/>
          <w:color w:val="000000" w:themeColor="text1"/>
        </w:rPr>
        <w:t>a 44</w:t>
      </w:r>
      <w:proofErr w:type="gramEnd"/>
      <w:r w:rsidR="005B156B">
        <w:rPr>
          <w:rFonts w:ascii="Calibri" w:eastAsia="Times New Roman" w:hAnsi="Calibri" w:cs="Calibri"/>
          <w:bCs/>
          <w:color w:val="000000" w:themeColor="text1"/>
        </w:rPr>
        <w:t>%</w:t>
      </w:r>
      <w:r w:rsidR="00DF3A70">
        <w:rPr>
          <w:rFonts w:ascii="Calibri" w:eastAsia="Times New Roman" w:hAnsi="Calibri" w:cs="Calibri"/>
          <w:bCs/>
          <w:color w:val="000000" w:themeColor="text1"/>
        </w:rPr>
        <w:t>, for graduate student</w:t>
      </w:r>
      <w:r w:rsidR="005B156B">
        <w:rPr>
          <w:rFonts w:ascii="Calibri" w:eastAsia="Times New Roman" w:hAnsi="Calibri" w:cs="Calibri"/>
          <w:bCs/>
          <w:color w:val="000000" w:themeColor="text1"/>
        </w:rPr>
        <w:t xml:space="preserve"> is </w:t>
      </w:r>
      <w:r w:rsidR="005B156B">
        <w:rPr>
          <w:rFonts w:ascii="Calibri" w:eastAsia="Times New Roman" w:hAnsi="Calibri" w:cs="Calibri"/>
          <w:bCs/>
          <w:color w:val="000000" w:themeColor="text1"/>
        </w:rPr>
        <w:t>29%</w:t>
      </w:r>
      <w:r w:rsidR="00DF3A70">
        <w:rPr>
          <w:rFonts w:ascii="Calibri" w:eastAsia="Times New Roman" w:hAnsi="Calibri" w:cs="Calibri"/>
          <w:bCs/>
          <w:color w:val="000000" w:themeColor="text1"/>
        </w:rPr>
        <w:t>, for research associate</w:t>
      </w:r>
      <w:r w:rsidR="005B156B">
        <w:rPr>
          <w:rFonts w:ascii="Calibri" w:eastAsia="Times New Roman" w:hAnsi="Calibri" w:cs="Calibri"/>
          <w:bCs/>
          <w:color w:val="000000" w:themeColor="text1"/>
        </w:rPr>
        <w:t xml:space="preserve"> is </w:t>
      </w:r>
      <w:r w:rsidR="005B156B">
        <w:rPr>
          <w:rFonts w:ascii="Calibri" w:eastAsia="Times New Roman" w:hAnsi="Calibri" w:cs="Calibri"/>
          <w:bCs/>
          <w:color w:val="000000" w:themeColor="text1"/>
        </w:rPr>
        <w:t>11.20%</w:t>
      </w:r>
      <w:r w:rsidR="00DF3A70">
        <w:rPr>
          <w:rFonts w:ascii="Calibri" w:eastAsia="Times New Roman" w:hAnsi="Calibri" w:cs="Calibri"/>
          <w:bCs/>
          <w:color w:val="000000" w:themeColor="text1"/>
        </w:rPr>
        <w:t>,</w:t>
      </w:r>
      <w:r w:rsidR="00324409">
        <w:rPr>
          <w:rFonts w:ascii="Calibri" w:eastAsia="Times New Roman" w:hAnsi="Calibri" w:cs="Calibri"/>
          <w:bCs/>
          <w:color w:val="000000" w:themeColor="text1"/>
        </w:rPr>
        <w:t xml:space="preserve"> and</w:t>
      </w:r>
      <w:r w:rsidR="00DF3A70">
        <w:rPr>
          <w:rFonts w:ascii="Calibri" w:eastAsia="Times New Roman" w:hAnsi="Calibri" w:cs="Calibri"/>
          <w:bCs/>
          <w:color w:val="000000" w:themeColor="text1"/>
        </w:rPr>
        <w:t xml:space="preserve"> for post doc</w:t>
      </w:r>
      <w:r w:rsidR="005B156B">
        <w:rPr>
          <w:rFonts w:ascii="Calibri" w:eastAsia="Times New Roman" w:hAnsi="Calibri" w:cs="Calibri"/>
          <w:bCs/>
          <w:color w:val="000000" w:themeColor="text1"/>
        </w:rPr>
        <w:t xml:space="preserve"> is </w:t>
      </w:r>
      <w:r w:rsidR="005B156B">
        <w:rPr>
          <w:rFonts w:ascii="Calibri" w:eastAsia="Times New Roman" w:hAnsi="Calibri" w:cs="Calibri"/>
          <w:bCs/>
          <w:color w:val="000000" w:themeColor="text1"/>
        </w:rPr>
        <w:t xml:space="preserve">7.70% </w:t>
      </w:r>
      <w:r w:rsidR="005B156B">
        <w:rPr>
          <w:rFonts w:ascii="Calibri" w:eastAsia="Times New Roman" w:hAnsi="Calibri" w:cs="Calibri"/>
          <w:bCs/>
          <w:color w:val="000000" w:themeColor="text1"/>
        </w:rPr>
        <w:t xml:space="preserve"> for </w:t>
      </w:r>
      <w:r w:rsidR="00DF3A70">
        <w:rPr>
          <w:rFonts w:ascii="Calibri" w:eastAsia="Times New Roman" w:hAnsi="Calibri" w:cs="Calibri"/>
          <w:bCs/>
          <w:color w:val="000000" w:themeColor="text1"/>
        </w:rPr>
        <w:t>salaries</w:t>
      </w:r>
      <w:r w:rsidR="007F1774">
        <w:rPr>
          <w:rFonts w:ascii="Calibri" w:eastAsia="Times New Roman" w:hAnsi="Calibri" w:cs="Calibri"/>
          <w:bCs/>
          <w:color w:val="000000" w:themeColor="text1"/>
        </w:rPr>
        <w:t xml:space="preserve">. </w:t>
      </w:r>
      <w:r w:rsidR="007F602D">
        <w:rPr>
          <w:rFonts w:ascii="Calibri" w:eastAsia="Times New Roman" w:hAnsi="Calibri" w:cs="Calibri"/>
          <w:bCs/>
          <w:color w:val="000000" w:themeColor="text1"/>
        </w:rPr>
        <w:t xml:space="preserve">A total of </w:t>
      </w:r>
      <w:r w:rsidR="007F602D" w:rsidRPr="002421CE">
        <w:rPr>
          <w:rFonts w:ascii="Calibri" w:eastAsia="Times New Roman" w:hAnsi="Calibri" w:cs="Calibri"/>
          <w:bCs/>
          <w:color w:val="000000" w:themeColor="text1"/>
        </w:rPr>
        <w:t>$</w:t>
      </w:r>
      <w:r w:rsidR="002421CE">
        <w:rPr>
          <w:rFonts w:ascii="Calibri" w:eastAsia="Times New Roman" w:hAnsi="Calibri" w:cs="Calibri"/>
          <w:bCs/>
          <w:color w:val="000000" w:themeColor="text1"/>
        </w:rPr>
        <w:t>40</w:t>
      </w:r>
      <w:r w:rsidR="00BA2A72" w:rsidRPr="002421CE">
        <w:rPr>
          <w:rFonts w:ascii="Calibri" w:eastAsia="Times New Roman" w:hAnsi="Calibri" w:cs="Calibri"/>
          <w:bCs/>
          <w:color w:val="000000" w:themeColor="text1"/>
        </w:rPr>
        <w:t>0,000</w:t>
      </w:r>
      <w:r w:rsidR="007F602D" w:rsidRPr="002421CE">
        <w:rPr>
          <w:rFonts w:ascii="Calibri" w:eastAsia="Times New Roman" w:hAnsi="Calibri" w:cs="Calibri"/>
          <w:bCs/>
          <w:color w:val="000000" w:themeColor="text1"/>
        </w:rPr>
        <w:t xml:space="preserve"> is</w:t>
      </w:r>
      <w:r w:rsidR="007F602D">
        <w:rPr>
          <w:rFonts w:ascii="Calibri" w:eastAsia="Times New Roman" w:hAnsi="Calibri" w:cs="Calibri"/>
          <w:bCs/>
          <w:color w:val="000000" w:themeColor="text1"/>
        </w:rPr>
        <w:t xml:space="preserve"> available to fund non-personnel costs contained within </w:t>
      </w:r>
      <w:r w:rsidR="00FF3DD8">
        <w:rPr>
          <w:rFonts w:ascii="Calibri" w:eastAsia="Times New Roman" w:hAnsi="Calibri" w:cs="Calibri"/>
          <w:bCs/>
          <w:color w:val="000000" w:themeColor="text1"/>
        </w:rPr>
        <w:t xml:space="preserve">both </w:t>
      </w:r>
      <w:r w:rsidR="007F602D">
        <w:rPr>
          <w:rFonts w:ascii="Calibri" w:eastAsia="Times New Roman" w:hAnsi="Calibri" w:cs="Calibri"/>
          <w:bCs/>
          <w:color w:val="000000" w:themeColor="text1"/>
        </w:rPr>
        <w:t xml:space="preserve">the Faculty Fellowship RFP and the </w:t>
      </w:r>
      <w:r w:rsidR="00BA2A72">
        <w:rPr>
          <w:rFonts w:ascii="Calibri" w:eastAsia="Times New Roman" w:hAnsi="Calibri" w:cs="Calibri"/>
          <w:bCs/>
          <w:color w:val="000000" w:themeColor="text1"/>
        </w:rPr>
        <w:t xml:space="preserve">Capacity Building </w:t>
      </w:r>
      <w:r w:rsidR="007F602D">
        <w:rPr>
          <w:rFonts w:ascii="Calibri" w:eastAsia="Times New Roman" w:hAnsi="Calibri" w:cs="Calibri"/>
          <w:bCs/>
          <w:color w:val="000000" w:themeColor="text1"/>
        </w:rPr>
        <w:t>RFP</w:t>
      </w:r>
      <w:r w:rsidR="00FF3DD8">
        <w:rPr>
          <w:rFonts w:ascii="Calibri" w:eastAsia="Times New Roman" w:hAnsi="Calibri" w:cs="Calibri"/>
          <w:bCs/>
          <w:color w:val="000000" w:themeColor="text1"/>
        </w:rPr>
        <w:t xml:space="preserve"> processes</w:t>
      </w:r>
      <w:r w:rsidR="007F602D">
        <w:rPr>
          <w:rFonts w:ascii="Calibri" w:eastAsia="Times New Roman" w:hAnsi="Calibri" w:cs="Calibri"/>
          <w:bCs/>
          <w:color w:val="000000" w:themeColor="text1"/>
        </w:rPr>
        <w:t xml:space="preserve">.  </w:t>
      </w:r>
      <w:r w:rsidR="000C5B41">
        <w:rPr>
          <w:rFonts w:ascii="Calibri" w:eastAsia="Times New Roman" w:hAnsi="Calibri" w:cs="Calibri"/>
          <w:bCs/>
          <w:color w:val="000000" w:themeColor="text1"/>
        </w:rPr>
        <w:t>Proposals are not restricted to a m</w:t>
      </w:r>
      <w:r>
        <w:rPr>
          <w:rFonts w:ascii="Calibri" w:eastAsia="Times New Roman" w:hAnsi="Calibri" w:cs="Calibri"/>
          <w:bCs/>
          <w:color w:val="000000" w:themeColor="text1"/>
        </w:rPr>
        <w:t xml:space="preserve">aximum </w:t>
      </w:r>
      <w:r w:rsidR="000C5B41">
        <w:rPr>
          <w:rFonts w:ascii="Calibri" w:eastAsia="Times New Roman" w:hAnsi="Calibri" w:cs="Calibri"/>
          <w:bCs/>
          <w:color w:val="000000" w:themeColor="text1"/>
        </w:rPr>
        <w:t xml:space="preserve">level of </w:t>
      </w:r>
      <w:r>
        <w:rPr>
          <w:rFonts w:ascii="Calibri" w:eastAsia="Times New Roman" w:hAnsi="Calibri" w:cs="Calibri"/>
          <w:bCs/>
          <w:color w:val="000000" w:themeColor="text1"/>
        </w:rPr>
        <w:t xml:space="preserve">funding </w:t>
      </w:r>
      <w:r w:rsidR="000C5B41">
        <w:rPr>
          <w:rFonts w:ascii="Calibri" w:eastAsia="Times New Roman" w:hAnsi="Calibri" w:cs="Calibri"/>
          <w:bCs/>
          <w:color w:val="000000" w:themeColor="text1"/>
        </w:rPr>
        <w:t>beyond the total available in FY2</w:t>
      </w:r>
      <w:r w:rsidR="007F1774">
        <w:rPr>
          <w:rFonts w:ascii="Calibri" w:eastAsia="Times New Roman" w:hAnsi="Calibri" w:cs="Calibri"/>
          <w:bCs/>
          <w:color w:val="000000" w:themeColor="text1"/>
        </w:rPr>
        <w:t>7</w:t>
      </w:r>
      <w:r w:rsidR="007F602D">
        <w:rPr>
          <w:rFonts w:ascii="Calibri" w:eastAsia="Times New Roman" w:hAnsi="Calibri" w:cs="Calibri"/>
          <w:bCs/>
          <w:color w:val="000000" w:themeColor="text1"/>
        </w:rPr>
        <w:t xml:space="preserve">.  </w:t>
      </w:r>
      <w:r w:rsidR="00E2156F">
        <w:rPr>
          <w:rFonts w:ascii="Calibri" w:eastAsia="Times New Roman" w:hAnsi="Calibri" w:cs="Calibri"/>
          <w:bCs/>
          <w:color w:val="000000" w:themeColor="text1"/>
        </w:rPr>
        <w:t>T</w:t>
      </w:r>
      <w:r w:rsidR="000C5B41">
        <w:rPr>
          <w:rFonts w:ascii="Calibri" w:eastAsia="Times New Roman" w:hAnsi="Calibri" w:cs="Calibri"/>
          <w:bCs/>
          <w:color w:val="000000" w:themeColor="text1"/>
        </w:rPr>
        <w:t xml:space="preserve">he investigators should </w:t>
      </w:r>
      <w:r w:rsidR="00974857">
        <w:rPr>
          <w:rFonts w:ascii="Calibri" w:eastAsia="Times New Roman" w:hAnsi="Calibri" w:cs="Calibri"/>
          <w:bCs/>
          <w:color w:val="000000" w:themeColor="text1"/>
        </w:rPr>
        <w:t xml:space="preserve">know </w:t>
      </w:r>
      <w:r w:rsidR="000C5B41">
        <w:rPr>
          <w:rFonts w:ascii="Calibri" w:eastAsia="Times New Roman" w:hAnsi="Calibri" w:cs="Calibri"/>
          <w:bCs/>
          <w:color w:val="000000" w:themeColor="text1"/>
        </w:rPr>
        <w:t xml:space="preserve">the </w:t>
      </w:r>
      <w:r w:rsidR="005E7639">
        <w:rPr>
          <w:rFonts w:ascii="Calibri" w:eastAsia="Times New Roman" w:hAnsi="Calibri" w:cs="Calibri"/>
          <w:bCs/>
          <w:color w:val="000000" w:themeColor="text1"/>
        </w:rPr>
        <w:t xml:space="preserve">UWRF </w:t>
      </w:r>
      <w:r w:rsidR="000C5B41">
        <w:rPr>
          <w:rFonts w:ascii="Calibri" w:eastAsia="Times New Roman" w:hAnsi="Calibri" w:cs="Calibri"/>
          <w:bCs/>
          <w:color w:val="000000" w:themeColor="text1"/>
        </w:rPr>
        <w:t xml:space="preserve">DIH </w:t>
      </w:r>
      <w:r w:rsidR="005E7639">
        <w:rPr>
          <w:rFonts w:ascii="Calibri" w:eastAsia="Times New Roman" w:hAnsi="Calibri" w:cs="Calibri"/>
          <w:bCs/>
          <w:color w:val="000000" w:themeColor="text1"/>
        </w:rPr>
        <w:t>S</w:t>
      </w:r>
      <w:r w:rsidR="000C5B41">
        <w:rPr>
          <w:rFonts w:ascii="Calibri" w:eastAsia="Times New Roman" w:hAnsi="Calibri" w:cs="Calibri"/>
          <w:bCs/>
          <w:color w:val="000000" w:themeColor="text1"/>
        </w:rPr>
        <w:t xml:space="preserve">teering </w:t>
      </w:r>
      <w:r w:rsidR="005E7639">
        <w:rPr>
          <w:rFonts w:ascii="Calibri" w:eastAsia="Times New Roman" w:hAnsi="Calibri" w:cs="Calibri"/>
          <w:bCs/>
          <w:color w:val="000000" w:themeColor="text1"/>
        </w:rPr>
        <w:t>C</w:t>
      </w:r>
      <w:r w:rsidR="000C5B41">
        <w:rPr>
          <w:rFonts w:ascii="Calibri" w:eastAsia="Times New Roman" w:hAnsi="Calibri" w:cs="Calibri"/>
          <w:bCs/>
          <w:color w:val="000000" w:themeColor="text1"/>
        </w:rPr>
        <w:t xml:space="preserve">ommittee </w:t>
      </w:r>
      <w:r w:rsidR="00974857">
        <w:rPr>
          <w:rFonts w:ascii="Calibri" w:eastAsia="Times New Roman" w:hAnsi="Calibri" w:cs="Calibri"/>
          <w:bCs/>
          <w:color w:val="000000" w:themeColor="text1"/>
        </w:rPr>
        <w:t xml:space="preserve">prefers </w:t>
      </w:r>
      <w:r w:rsidR="000C5B41">
        <w:rPr>
          <w:rFonts w:ascii="Calibri" w:eastAsia="Times New Roman" w:hAnsi="Calibri" w:cs="Calibri"/>
          <w:bCs/>
          <w:color w:val="000000" w:themeColor="text1"/>
        </w:rPr>
        <w:t>to fund multiple projects with the available dollars.</w:t>
      </w:r>
      <w:r w:rsidR="000D7027">
        <w:rPr>
          <w:rFonts w:ascii="Calibri" w:eastAsia="Times New Roman" w:hAnsi="Calibri" w:cs="Calibri"/>
          <w:bCs/>
          <w:color w:val="000000" w:themeColor="text1"/>
        </w:rPr>
        <w:t xml:space="preserve">  </w:t>
      </w:r>
      <w:r w:rsidR="007F602D">
        <w:rPr>
          <w:rFonts w:ascii="Calibri" w:eastAsia="Times New Roman" w:hAnsi="Calibri" w:cs="Calibri"/>
          <w:bCs/>
          <w:color w:val="000000" w:themeColor="text1"/>
        </w:rPr>
        <w:t xml:space="preserve">With this in mind, equipment and other non-personnel costs that are </w:t>
      </w:r>
      <w:r w:rsidR="007F602D">
        <w:rPr>
          <w:rFonts w:ascii="Calibri" w:eastAsia="Times New Roman" w:hAnsi="Calibri" w:cs="Calibri"/>
          <w:b/>
          <w:bCs/>
          <w:color w:val="000000" w:themeColor="text1"/>
        </w:rPr>
        <w:t>essential</w:t>
      </w:r>
      <w:r w:rsidR="007F602D">
        <w:rPr>
          <w:rFonts w:ascii="Calibri" w:eastAsia="Times New Roman" w:hAnsi="Calibri" w:cs="Calibri"/>
          <w:bCs/>
          <w:color w:val="000000" w:themeColor="text1"/>
        </w:rPr>
        <w:t xml:space="preserve"> for successful completion of a Fellowship should be included in the proposed budget of the Fellowship.  </w:t>
      </w:r>
      <w:r w:rsidR="00FF3DD8">
        <w:t>Please</w:t>
      </w:r>
      <w:r w:rsidR="00FF3DD8" w:rsidRPr="00BE0E8F">
        <w:t xml:space="preserve"> </w:t>
      </w:r>
      <w:r w:rsidR="00FF3DD8">
        <w:t>utilize the</w:t>
      </w:r>
      <w:r w:rsidR="00FF3DD8" w:rsidRPr="00BE0E8F">
        <w:t xml:space="preserve"> </w:t>
      </w:r>
      <w:r w:rsidR="00BA2A72">
        <w:t>Capacity Building</w:t>
      </w:r>
      <w:r w:rsidR="00FF3DD8" w:rsidRPr="00BE0E8F">
        <w:t xml:space="preserve"> RFP process to request funding for </w:t>
      </w:r>
      <w:r w:rsidR="00FF3DD8">
        <w:t>equipment that would enhance the research (but</w:t>
      </w:r>
      <w:r w:rsidR="00DD71E9">
        <w:t xml:space="preserve"> is</w:t>
      </w:r>
      <w:r w:rsidR="00FF3DD8">
        <w:t xml:space="preserve"> not essential for successful completion) and may be used for future projects</w:t>
      </w:r>
      <w:r w:rsidR="00FF3DD8" w:rsidRPr="00BE0E8F">
        <w:t>.</w:t>
      </w:r>
    </w:p>
    <w:p w14:paraId="372B0F9D" w14:textId="15D9F7ED" w:rsidR="00A84891" w:rsidRPr="00F431B3" w:rsidRDefault="00A84891" w:rsidP="10AABD05">
      <w:pPr>
        <w:spacing w:after="0" w:line="240" w:lineRule="auto"/>
        <w:rPr>
          <w:rFonts w:ascii="Calibri" w:eastAsia="Times New Roman" w:hAnsi="Calibri" w:cs="Calibri"/>
          <w:bCs/>
          <w:color w:val="000000" w:themeColor="text1"/>
        </w:rPr>
      </w:pPr>
    </w:p>
    <w:p w14:paraId="5359CD6F" w14:textId="77777777" w:rsidR="00A84891" w:rsidRDefault="00A84891" w:rsidP="10AABD05">
      <w:pPr>
        <w:spacing w:after="0" w:line="240" w:lineRule="auto"/>
        <w:rPr>
          <w:rFonts w:ascii="Calibri" w:eastAsia="Times New Roman" w:hAnsi="Calibri" w:cs="Calibri"/>
          <w:b/>
          <w:bCs/>
          <w:color w:val="000000" w:themeColor="text1"/>
        </w:rPr>
      </w:pPr>
    </w:p>
    <w:p w14:paraId="644718E3" w14:textId="31C09115" w:rsidR="00FF37CC" w:rsidRPr="00BE0E8F" w:rsidRDefault="0DEE8C1A" w:rsidP="10AABD05">
      <w:pPr>
        <w:spacing w:after="0" w:line="240" w:lineRule="auto"/>
        <w:rPr>
          <w:rFonts w:ascii="Calibri" w:eastAsia="Times New Roman" w:hAnsi="Calibri" w:cs="Calibri"/>
          <w:b/>
          <w:bCs/>
          <w:color w:val="000000" w:themeColor="text1"/>
        </w:rPr>
      </w:pPr>
      <w:r w:rsidRPr="00BE0E8F">
        <w:rPr>
          <w:rFonts w:ascii="Calibri" w:eastAsia="Times New Roman" w:hAnsi="Calibri" w:cs="Calibri"/>
          <w:b/>
          <w:bCs/>
          <w:color w:val="000000" w:themeColor="text1"/>
        </w:rPr>
        <w:t xml:space="preserve">Required elements for project consideration: </w:t>
      </w:r>
    </w:p>
    <w:p w14:paraId="1A141729" w14:textId="512D5251" w:rsidR="00FF37CC" w:rsidRPr="00BE0E8F" w:rsidRDefault="1E24B3F0" w:rsidP="10AABD05">
      <w:pPr>
        <w:pStyle w:val="ListParagraph"/>
        <w:numPr>
          <w:ilvl w:val="0"/>
          <w:numId w:val="3"/>
        </w:numPr>
        <w:spacing w:after="0" w:line="240" w:lineRule="auto"/>
        <w:rPr>
          <w:rFonts w:eastAsiaTheme="minorEastAsia"/>
          <w:b/>
          <w:bCs/>
          <w:color w:val="000000" w:themeColor="text1"/>
        </w:rPr>
      </w:pPr>
      <w:r w:rsidRPr="00BE0E8F">
        <w:t>Proposals must address one of the four areas of focus within DIH.</w:t>
      </w:r>
      <w:r w:rsidRPr="00BE0E8F">
        <w:rPr>
          <w:b/>
          <w:bCs/>
        </w:rPr>
        <w:t xml:space="preserve"> </w:t>
      </w:r>
      <w:r w:rsidR="4437A3D5" w:rsidRPr="00BE0E8F">
        <w:t>Also encouraged are proposals where a faculty member might be looking to develop an idea for a future full project.</w:t>
      </w:r>
    </w:p>
    <w:p w14:paraId="057F54F8" w14:textId="159016B7" w:rsidR="00FF37CC" w:rsidRPr="00060051" w:rsidRDefault="1E24B3F0" w:rsidP="10AABD05">
      <w:pPr>
        <w:pStyle w:val="ListParagraph"/>
        <w:numPr>
          <w:ilvl w:val="0"/>
          <w:numId w:val="3"/>
        </w:numPr>
        <w:spacing w:after="0" w:line="240" w:lineRule="auto"/>
        <w:rPr>
          <w:rFonts w:eastAsiaTheme="minorEastAsia"/>
          <w:b/>
          <w:bCs/>
          <w:color w:val="000000" w:themeColor="text1"/>
        </w:rPr>
      </w:pPr>
      <w:r w:rsidRPr="00060051">
        <w:t>Proposals can be for a period of one, two, or three years</w:t>
      </w:r>
      <w:r w:rsidR="00DE72B1" w:rsidRPr="00060051">
        <w:t>.</w:t>
      </w:r>
      <w:r w:rsidR="00BA2A72" w:rsidRPr="00060051">
        <w:t xml:space="preserve">  </w:t>
      </w:r>
      <w:r w:rsidR="00BA2A72" w:rsidRPr="00060051">
        <w:rPr>
          <w:b/>
          <w:bCs/>
        </w:rPr>
        <w:t xml:space="preserve">The UWRF DIH Steering Committee prefers projects </w:t>
      </w:r>
      <w:proofErr w:type="gramStart"/>
      <w:r w:rsidR="00BA2A72" w:rsidRPr="00060051">
        <w:rPr>
          <w:b/>
          <w:bCs/>
        </w:rPr>
        <w:t>be</w:t>
      </w:r>
      <w:proofErr w:type="gramEnd"/>
      <w:r w:rsidR="00BA2A72" w:rsidRPr="00060051">
        <w:rPr>
          <w:b/>
          <w:bCs/>
        </w:rPr>
        <w:t xml:space="preserve"> 1-2 yr</w:t>
      </w:r>
      <w:r w:rsidR="00963593" w:rsidRPr="00060051">
        <w:rPr>
          <w:b/>
          <w:bCs/>
        </w:rPr>
        <w:t>s</w:t>
      </w:r>
      <w:r w:rsidR="00BA2A72" w:rsidRPr="00060051">
        <w:rPr>
          <w:b/>
          <w:bCs/>
        </w:rPr>
        <w:t xml:space="preserve"> </w:t>
      </w:r>
      <w:r w:rsidR="003E3549" w:rsidRPr="00060051">
        <w:rPr>
          <w:b/>
          <w:bCs/>
        </w:rPr>
        <w:t xml:space="preserve">in </w:t>
      </w:r>
      <w:proofErr w:type="gramStart"/>
      <w:r w:rsidR="00BA2A72" w:rsidRPr="00060051">
        <w:rPr>
          <w:b/>
          <w:bCs/>
        </w:rPr>
        <w:t>duration, but</w:t>
      </w:r>
      <w:proofErr w:type="gramEnd"/>
      <w:r w:rsidR="00BA2A72" w:rsidRPr="00060051">
        <w:rPr>
          <w:b/>
          <w:bCs/>
        </w:rPr>
        <w:t xml:space="preserve"> will consider 3 yr projects with appropriate justification. </w:t>
      </w:r>
    </w:p>
    <w:p w14:paraId="20CC2267" w14:textId="5DF7D489" w:rsidR="00C53FB0" w:rsidRPr="00324409" w:rsidRDefault="00DE72B1" w:rsidP="00C53FB0">
      <w:pPr>
        <w:pStyle w:val="ListParagraph"/>
        <w:numPr>
          <w:ilvl w:val="0"/>
          <w:numId w:val="3"/>
        </w:numPr>
        <w:spacing w:after="0" w:line="240" w:lineRule="auto"/>
        <w:rPr>
          <w:rFonts w:eastAsiaTheme="minorEastAsia"/>
          <w:color w:val="000000" w:themeColor="text1"/>
        </w:rPr>
      </w:pPr>
      <w:r>
        <w:rPr>
          <w:rFonts w:ascii="Calibri" w:eastAsia="Times New Roman" w:hAnsi="Calibri" w:cs="Calibri"/>
          <w:color w:val="000000" w:themeColor="text1"/>
        </w:rPr>
        <w:t>Individuals that have received fellowships in the past are eligible to apply via new proposals</w:t>
      </w:r>
      <w:r w:rsidR="006A3100" w:rsidRPr="00324409">
        <w:rPr>
          <w:rFonts w:ascii="Calibri" w:eastAsia="Times New Roman" w:hAnsi="Calibri" w:cs="Calibri"/>
          <w:color w:val="000000" w:themeColor="text1"/>
        </w:rPr>
        <w:t xml:space="preserve">. </w:t>
      </w:r>
      <w:r w:rsidR="006A3100" w:rsidRPr="00324409">
        <w:t xml:space="preserve">The expectation is that a previously funded </w:t>
      </w:r>
      <w:r w:rsidR="006A3100" w:rsidRPr="00324409">
        <w:t>fellowship</w:t>
      </w:r>
      <w:r w:rsidR="006A3100" w:rsidRPr="00324409">
        <w:t xml:space="preserve"> is </w:t>
      </w:r>
      <w:proofErr w:type="gramStart"/>
      <w:r w:rsidR="006A3100" w:rsidRPr="00324409">
        <w:t>completed</w:t>
      </w:r>
      <w:proofErr w:type="gramEnd"/>
      <w:r w:rsidR="006A3100" w:rsidRPr="00324409">
        <w:t xml:space="preserve"> and funds have been spent.</w:t>
      </w:r>
    </w:p>
    <w:p w14:paraId="3BF5CBE0" w14:textId="1533AFDB" w:rsidR="00DE72B1" w:rsidRPr="00324409" w:rsidRDefault="00C53FB0" w:rsidP="00C53FB0">
      <w:pPr>
        <w:pStyle w:val="ListParagraph"/>
        <w:numPr>
          <w:ilvl w:val="0"/>
          <w:numId w:val="3"/>
        </w:numPr>
        <w:spacing w:after="0" w:line="240" w:lineRule="auto"/>
        <w:rPr>
          <w:rFonts w:eastAsiaTheme="minorEastAsia"/>
          <w:color w:val="000000" w:themeColor="text1"/>
        </w:rPr>
      </w:pPr>
      <w:proofErr w:type="gramStart"/>
      <w:r w:rsidRPr="00324409">
        <w:lastRenderedPageBreak/>
        <w:t>Individual</w:t>
      </w:r>
      <w:proofErr w:type="gramEnd"/>
      <w:r w:rsidRPr="00324409">
        <w:t xml:space="preserve"> may also </w:t>
      </w:r>
      <w:proofErr w:type="gramStart"/>
      <w:r w:rsidRPr="00324409">
        <w:t>summit</w:t>
      </w:r>
      <w:proofErr w:type="gramEnd"/>
      <w:r w:rsidRPr="00324409">
        <w:t xml:space="preserve"> p</w:t>
      </w:r>
      <w:r w:rsidR="00DE72B1" w:rsidRPr="00324409">
        <w:t>roposals that continue previously funded activities.</w:t>
      </w:r>
      <w:r w:rsidR="007F1774" w:rsidRPr="00324409">
        <w:t xml:space="preserve"> </w:t>
      </w:r>
      <w:r w:rsidR="00DF3A70" w:rsidRPr="00324409">
        <w:t xml:space="preserve">The expectation is that a previously funded project is </w:t>
      </w:r>
      <w:proofErr w:type="gramStart"/>
      <w:r w:rsidR="00DF3A70" w:rsidRPr="00324409">
        <w:t>completed</w:t>
      </w:r>
      <w:proofErr w:type="gramEnd"/>
      <w:r w:rsidR="00DF3A70" w:rsidRPr="00324409">
        <w:t xml:space="preserve"> and funds have been spent</w:t>
      </w:r>
      <w:r w:rsidR="007F1774" w:rsidRPr="00324409">
        <w:t>.</w:t>
      </w:r>
    </w:p>
    <w:p w14:paraId="1477C45A" w14:textId="4BF78FD7" w:rsidR="00FF37CC" w:rsidRPr="00DE72B1" w:rsidRDefault="0DEE8C1A" w:rsidP="00DE72B1">
      <w:pPr>
        <w:pStyle w:val="ListParagraph"/>
        <w:numPr>
          <w:ilvl w:val="0"/>
          <w:numId w:val="3"/>
        </w:numPr>
        <w:spacing w:after="0" w:line="240" w:lineRule="auto"/>
        <w:rPr>
          <w:rFonts w:eastAsiaTheme="minorEastAsia"/>
          <w:b/>
          <w:bCs/>
          <w:color w:val="000000" w:themeColor="text1"/>
        </w:rPr>
      </w:pPr>
      <w:bookmarkStart w:id="0" w:name="_Hlk184218438"/>
      <w:r w:rsidRPr="00D43912">
        <w:rPr>
          <w:rFonts w:ascii="Calibri" w:eastAsia="Times New Roman" w:hAnsi="Calibri" w:cs="Calibri"/>
          <w:color w:val="000000" w:themeColor="text1"/>
        </w:rPr>
        <w:t>The P</w:t>
      </w:r>
      <w:r w:rsidR="00DD71E9">
        <w:rPr>
          <w:rFonts w:ascii="Calibri" w:eastAsia="Times New Roman" w:hAnsi="Calibri" w:cs="Calibri"/>
          <w:color w:val="000000" w:themeColor="text1"/>
        </w:rPr>
        <w:t xml:space="preserve">rincipal Investigator (PI) </w:t>
      </w:r>
      <w:r w:rsidR="51C13BC6" w:rsidRPr="00D43912">
        <w:rPr>
          <w:rFonts w:ascii="Calibri" w:eastAsia="Times New Roman" w:hAnsi="Calibri" w:cs="Calibri"/>
          <w:color w:val="000000" w:themeColor="text1"/>
        </w:rPr>
        <w:t>must be a</w:t>
      </w:r>
      <w:r w:rsidR="003D3B2C">
        <w:rPr>
          <w:rFonts w:ascii="Calibri" w:eastAsia="Times New Roman" w:hAnsi="Calibri" w:cs="Calibri"/>
          <w:color w:val="000000" w:themeColor="text1"/>
        </w:rPr>
        <w:t xml:space="preserve"> </w:t>
      </w:r>
      <w:r w:rsidRPr="00D43912">
        <w:rPr>
          <w:rFonts w:ascii="Calibri" w:eastAsia="Times New Roman" w:hAnsi="Calibri" w:cs="Calibri"/>
          <w:color w:val="000000" w:themeColor="text1"/>
        </w:rPr>
        <w:t>UW-River Falls</w:t>
      </w:r>
      <w:r w:rsidR="4182F912" w:rsidRPr="00D43912">
        <w:rPr>
          <w:rFonts w:ascii="Calibri" w:eastAsia="Times New Roman" w:hAnsi="Calibri" w:cs="Calibri"/>
          <w:color w:val="000000" w:themeColor="text1"/>
        </w:rPr>
        <w:t xml:space="preserve"> </w:t>
      </w:r>
      <w:r w:rsidR="003D3B2C">
        <w:rPr>
          <w:rFonts w:ascii="Calibri" w:eastAsia="Times New Roman" w:hAnsi="Calibri" w:cs="Calibri"/>
          <w:color w:val="000000" w:themeColor="text1"/>
        </w:rPr>
        <w:t>faculty or academic staff member</w:t>
      </w:r>
      <w:r w:rsidRPr="00D43912">
        <w:rPr>
          <w:rFonts w:ascii="Calibri" w:eastAsia="Times New Roman" w:hAnsi="Calibri" w:cs="Calibri"/>
          <w:color w:val="000000" w:themeColor="text1"/>
        </w:rPr>
        <w:t xml:space="preserve">. The PI can be from outside of CAFES but at least one CAFES </w:t>
      </w:r>
      <w:r w:rsidR="003D0CDC">
        <w:rPr>
          <w:rFonts w:ascii="Calibri" w:eastAsia="Times New Roman" w:hAnsi="Calibri" w:cs="Calibri"/>
          <w:color w:val="000000" w:themeColor="text1"/>
        </w:rPr>
        <w:t>member</w:t>
      </w:r>
      <w:r w:rsidRPr="00D43912">
        <w:rPr>
          <w:rFonts w:ascii="Calibri" w:eastAsia="Times New Roman" w:hAnsi="Calibri" w:cs="Calibri"/>
          <w:color w:val="000000" w:themeColor="text1"/>
        </w:rPr>
        <w:t xml:space="preserve"> must be </w:t>
      </w:r>
      <w:r w:rsidR="00B7416F" w:rsidRPr="00D43912">
        <w:rPr>
          <w:rFonts w:ascii="Calibri" w:eastAsia="Times New Roman" w:hAnsi="Calibri" w:cs="Calibri"/>
          <w:color w:val="000000" w:themeColor="text1"/>
        </w:rPr>
        <w:t>a co-</w:t>
      </w:r>
      <w:r w:rsidR="00DD71E9">
        <w:rPr>
          <w:rFonts w:ascii="Calibri" w:eastAsia="Times New Roman" w:hAnsi="Calibri" w:cs="Calibri"/>
          <w:color w:val="000000" w:themeColor="text1"/>
        </w:rPr>
        <w:t>investigator</w:t>
      </w:r>
      <w:r w:rsidR="00B7416F" w:rsidRPr="00D43912">
        <w:rPr>
          <w:rFonts w:ascii="Calibri" w:eastAsia="Times New Roman" w:hAnsi="Calibri" w:cs="Calibri"/>
          <w:color w:val="000000" w:themeColor="text1"/>
        </w:rPr>
        <w:t xml:space="preserve">.  </w:t>
      </w:r>
      <w:bookmarkEnd w:id="0"/>
      <w:r w:rsidR="00B7416F" w:rsidRPr="00D43912">
        <w:rPr>
          <w:rFonts w:ascii="Calibri" w:eastAsia="Times New Roman" w:hAnsi="Calibri" w:cs="Calibri"/>
          <w:color w:val="000000" w:themeColor="text1"/>
        </w:rPr>
        <w:t xml:space="preserve">Additional </w:t>
      </w:r>
      <w:r w:rsidR="0018002B" w:rsidRPr="00D43912">
        <w:rPr>
          <w:rFonts w:ascii="Calibri" w:eastAsia="Times New Roman" w:hAnsi="Calibri" w:cs="Calibri"/>
          <w:color w:val="000000" w:themeColor="text1"/>
        </w:rPr>
        <w:t>collaborators</w:t>
      </w:r>
      <w:r w:rsidRPr="00D43912">
        <w:rPr>
          <w:rFonts w:ascii="Calibri" w:eastAsia="Times New Roman" w:hAnsi="Calibri" w:cs="Calibri"/>
          <w:color w:val="000000" w:themeColor="text1"/>
        </w:rPr>
        <w:t xml:space="preserve"> can be outside of CAFES</w:t>
      </w:r>
      <w:r w:rsidR="0018002B" w:rsidRPr="00D43912">
        <w:rPr>
          <w:rFonts w:ascii="Calibri" w:eastAsia="Times New Roman" w:hAnsi="Calibri" w:cs="Calibri"/>
          <w:color w:val="000000" w:themeColor="text1"/>
        </w:rPr>
        <w:t xml:space="preserve"> and may be from outside of the university</w:t>
      </w:r>
      <w:r w:rsidRPr="00D43912">
        <w:rPr>
          <w:rFonts w:ascii="Calibri" w:eastAsia="Times New Roman" w:hAnsi="Calibri" w:cs="Calibri"/>
          <w:color w:val="000000" w:themeColor="text1"/>
        </w:rPr>
        <w:t xml:space="preserve">.  </w:t>
      </w:r>
      <w:r w:rsidR="5D2F37E9" w:rsidRPr="00D43912">
        <w:rPr>
          <w:rFonts w:ascii="Calibri" w:eastAsia="Times New Roman" w:hAnsi="Calibri" w:cs="Calibri"/>
          <w:color w:val="000000" w:themeColor="text1"/>
        </w:rPr>
        <w:t>Note</w:t>
      </w:r>
      <w:r w:rsidR="5D2F37E9" w:rsidRPr="00BE0E8F">
        <w:rPr>
          <w:rFonts w:ascii="Calibri" w:eastAsia="Times New Roman" w:hAnsi="Calibri" w:cs="Calibri"/>
          <w:color w:val="000000" w:themeColor="text1"/>
        </w:rPr>
        <w:t xml:space="preserve"> the definitions below for individuals supporting the project.</w:t>
      </w:r>
      <w:r w:rsidR="00DE72B1">
        <w:rPr>
          <w:rFonts w:ascii="Calibri" w:eastAsia="Times New Roman" w:hAnsi="Calibri" w:cs="Calibri"/>
          <w:color w:val="000000" w:themeColor="text1"/>
        </w:rPr>
        <w:t xml:space="preserve">  </w:t>
      </w:r>
    </w:p>
    <w:p w14:paraId="2134DE7A" w14:textId="6F3DC326" w:rsidR="5D2F37E9" w:rsidRPr="00BE0E8F" w:rsidRDefault="5D2F37E9" w:rsidP="0AC7DA11">
      <w:pPr>
        <w:pStyle w:val="ListParagraph"/>
        <w:numPr>
          <w:ilvl w:val="1"/>
          <w:numId w:val="3"/>
        </w:numPr>
        <w:spacing w:after="0" w:line="240" w:lineRule="auto"/>
        <w:rPr>
          <w:color w:val="000000" w:themeColor="text1"/>
        </w:rPr>
      </w:pPr>
      <w:r w:rsidRPr="00BE0E8F">
        <w:rPr>
          <w:rFonts w:ascii="Calibri" w:eastAsia="Calibri" w:hAnsi="Calibri" w:cs="Calibri"/>
          <w:color w:val="201F1E"/>
        </w:rPr>
        <w:t>Princip</w:t>
      </w:r>
      <w:r w:rsidR="11D28F68" w:rsidRPr="00BE0E8F">
        <w:rPr>
          <w:rFonts w:ascii="Calibri" w:eastAsia="Calibri" w:hAnsi="Calibri" w:cs="Calibri"/>
          <w:color w:val="201F1E"/>
        </w:rPr>
        <w:t>al</w:t>
      </w:r>
      <w:r w:rsidRPr="00BE0E8F">
        <w:rPr>
          <w:rFonts w:ascii="Calibri" w:eastAsia="Calibri" w:hAnsi="Calibri" w:cs="Calibri"/>
          <w:color w:val="201F1E"/>
        </w:rPr>
        <w:t xml:space="preserve"> Investigator is the primary person conducting and overseeing the design and administration of the research; manages resources and finances to ensure that the project progresses on time and within budget; ensures the project is conducted in accordance with regulations, policy, and best practices; responsible for outcomes and deliverables; generally has release time and/or summer salary.  </w:t>
      </w:r>
    </w:p>
    <w:p w14:paraId="707F279D" w14:textId="3389F0C9" w:rsidR="5D2F37E9" w:rsidRPr="00BE0E8F" w:rsidRDefault="5D2F37E9" w:rsidP="0AC7DA11">
      <w:pPr>
        <w:pStyle w:val="ListParagraph"/>
        <w:numPr>
          <w:ilvl w:val="1"/>
          <w:numId w:val="3"/>
        </w:numPr>
        <w:spacing w:after="0" w:line="240" w:lineRule="auto"/>
        <w:rPr>
          <w:color w:val="000000" w:themeColor="text1"/>
        </w:rPr>
      </w:pPr>
      <w:r w:rsidRPr="00BE0E8F">
        <w:rPr>
          <w:rFonts w:ascii="Calibri" w:eastAsia="Calibri" w:hAnsi="Calibri" w:cs="Calibri"/>
          <w:color w:val="201F1E"/>
        </w:rPr>
        <w:t>Co-Investigator(s) has responsibilities similar to that of the Princip</w:t>
      </w:r>
      <w:r w:rsidR="024A8E6D" w:rsidRPr="00BE0E8F">
        <w:rPr>
          <w:rFonts w:ascii="Calibri" w:eastAsia="Calibri" w:hAnsi="Calibri" w:cs="Calibri"/>
          <w:color w:val="201F1E"/>
        </w:rPr>
        <w:t>al</w:t>
      </w:r>
      <w:r w:rsidRPr="00BE0E8F">
        <w:rPr>
          <w:rFonts w:ascii="Calibri" w:eastAsia="Calibri" w:hAnsi="Calibri" w:cs="Calibri"/>
          <w:color w:val="201F1E"/>
        </w:rPr>
        <w:t xml:space="preserve"> Investigator but in a secondary role; assists with managing all aspects of the research and administration; generally has release time and/or summer salary.</w:t>
      </w:r>
    </w:p>
    <w:p w14:paraId="5778CFAF" w14:textId="77777777" w:rsidR="006A3100" w:rsidRPr="006A3100" w:rsidRDefault="5D2F37E9" w:rsidP="0AC7DA11">
      <w:pPr>
        <w:pStyle w:val="ListParagraph"/>
        <w:numPr>
          <w:ilvl w:val="1"/>
          <w:numId w:val="3"/>
        </w:numPr>
        <w:spacing w:after="0" w:line="240" w:lineRule="auto"/>
        <w:rPr>
          <w:color w:val="000000" w:themeColor="text1"/>
        </w:rPr>
      </w:pPr>
      <w:r w:rsidRPr="00BE0E8F">
        <w:rPr>
          <w:rFonts w:ascii="Calibri" w:eastAsia="Calibri" w:hAnsi="Calibri" w:cs="Calibri"/>
          <w:color w:val="201F1E"/>
        </w:rPr>
        <w:t xml:space="preserve">Collaborator(s) is faculty or academic staff with complementary expertise that conducts, informs, or manages a specific aspect or component of a research project; may have summer salary but typically not release time.  </w:t>
      </w:r>
    </w:p>
    <w:p w14:paraId="7EAA134F" w14:textId="3961F249" w:rsidR="00FF37CC" w:rsidRPr="00836FED" w:rsidRDefault="0DEE8C1A" w:rsidP="10AABD05">
      <w:pPr>
        <w:pStyle w:val="ListParagraph"/>
        <w:numPr>
          <w:ilvl w:val="0"/>
          <w:numId w:val="3"/>
        </w:numPr>
        <w:spacing w:after="0" w:line="240" w:lineRule="auto"/>
        <w:rPr>
          <w:rFonts w:ascii="Calibri" w:eastAsia="Times New Roman" w:hAnsi="Calibri" w:cs="Calibri"/>
          <w:color w:val="000000" w:themeColor="text1"/>
        </w:rPr>
      </w:pPr>
      <w:r w:rsidRPr="00836FED">
        <w:rPr>
          <w:rFonts w:ascii="Calibri" w:eastAsia="Times New Roman" w:hAnsi="Calibri" w:cs="Calibri"/>
          <w:color w:val="000000" w:themeColor="text1"/>
        </w:rPr>
        <w:t>Projects should be able to generate a tangible product (publication, app, video, survey results, briefing paper, etc.) by the end of the proposed timeline.</w:t>
      </w:r>
      <w:r w:rsidR="00DD71E9" w:rsidRPr="00836FED">
        <w:rPr>
          <w:rFonts w:ascii="Calibri" w:eastAsia="Times New Roman" w:hAnsi="Calibri" w:cs="Calibri"/>
          <w:color w:val="000000" w:themeColor="text1"/>
        </w:rPr>
        <w:t xml:space="preserve"> Note that funding for dis</w:t>
      </w:r>
      <w:r w:rsidR="007F55E4" w:rsidRPr="00836FED">
        <w:rPr>
          <w:rFonts w:ascii="Calibri" w:eastAsia="Times New Roman" w:hAnsi="Calibri" w:cs="Calibri"/>
          <w:color w:val="000000" w:themeColor="text1"/>
        </w:rPr>
        <w:t>semination activities (publications, presentations, outreach events, conferences, etc.) will be handled in a separate request process.</w:t>
      </w:r>
    </w:p>
    <w:p w14:paraId="50EDEE20" w14:textId="361C4691" w:rsidR="00027DBE" w:rsidRPr="00027DBE" w:rsidRDefault="00027DBE" w:rsidP="10AABD05">
      <w:pPr>
        <w:pStyle w:val="ListParagraph"/>
        <w:numPr>
          <w:ilvl w:val="0"/>
          <w:numId w:val="3"/>
        </w:numPr>
        <w:spacing w:after="0" w:line="240" w:lineRule="auto"/>
        <w:rPr>
          <w:rFonts w:ascii="Calibri" w:eastAsia="Times New Roman" w:hAnsi="Calibri" w:cs="Calibri"/>
          <w:color w:val="000000" w:themeColor="text1"/>
        </w:rPr>
      </w:pPr>
      <w:r w:rsidRPr="00027DBE">
        <w:rPr>
          <w:rFonts w:ascii="Calibri" w:eastAsia="Times New Roman" w:hAnsi="Calibri" w:cs="Calibri"/>
          <w:color w:val="000000" w:themeColor="text1"/>
        </w:rPr>
        <w:t>All projects will be required</w:t>
      </w:r>
      <w:r>
        <w:rPr>
          <w:rFonts w:ascii="Calibri" w:eastAsia="Times New Roman" w:hAnsi="Calibri" w:cs="Calibri"/>
          <w:color w:val="000000" w:themeColor="text1"/>
        </w:rPr>
        <w:t>, for continued funding,</w:t>
      </w:r>
      <w:r w:rsidRPr="00027DBE">
        <w:rPr>
          <w:rFonts w:ascii="Calibri" w:eastAsia="Times New Roman" w:hAnsi="Calibri" w:cs="Calibri"/>
          <w:color w:val="000000" w:themeColor="text1"/>
        </w:rPr>
        <w:t xml:space="preserve"> to present their </w:t>
      </w:r>
      <w:r>
        <w:rPr>
          <w:rFonts w:ascii="Calibri" w:eastAsia="Times New Roman" w:hAnsi="Calibri" w:cs="Calibri"/>
          <w:color w:val="000000" w:themeColor="text1"/>
        </w:rPr>
        <w:t xml:space="preserve">preliminary </w:t>
      </w:r>
      <w:r w:rsidRPr="00027DBE">
        <w:rPr>
          <w:rFonts w:ascii="Calibri" w:eastAsia="Times New Roman" w:hAnsi="Calibri" w:cs="Calibri"/>
          <w:color w:val="000000" w:themeColor="text1"/>
        </w:rPr>
        <w:t xml:space="preserve">findings or </w:t>
      </w:r>
      <w:r>
        <w:rPr>
          <w:rFonts w:ascii="Calibri" w:eastAsia="Times New Roman" w:hAnsi="Calibri" w:cs="Calibri"/>
          <w:color w:val="000000" w:themeColor="text1"/>
        </w:rPr>
        <w:t xml:space="preserve">final </w:t>
      </w:r>
      <w:r w:rsidRPr="00027DBE">
        <w:rPr>
          <w:rFonts w:ascii="Calibri" w:eastAsia="Times New Roman" w:hAnsi="Calibri" w:cs="Calibri"/>
          <w:color w:val="000000" w:themeColor="text1"/>
        </w:rPr>
        <w:t>results at the D</w:t>
      </w:r>
      <w:r>
        <w:rPr>
          <w:rFonts w:ascii="Calibri" w:eastAsia="Times New Roman" w:hAnsi="Calibri" w:cs="Calibri"/>
          <w:color w:val="000000" w:themeColor="text1"/>
        </w:rPr>
        <w:t xml:space="preserve">airy </w:t>
      </w:r>
      <w:proofErr w:type="spellStart"/>
      <w:r>
        <w:rPr>
          <w:rFonts w:ascii="Calibri" w:eastAsia="Times New Roman" w:hAnsi="Calibri" w:cs="Calibri"/>
          <w:color w:val="000000" w:themeColor="text1"/>
        </w:rPr>
        <w:t>Inovation</w:t>
      </w:r>
      <w:proofErr w:type="spellEnd"/>
      <w:r>
        <w:rPr>
          <w:rFonts w:ascii="Calibri" w:eastAsia="Times New Roman" w:hAnsi="Calibri" w:cs="Calibri"/>
          <w:color w:val="000000" w:themeColor="text1"/>
        </w:rPr>
        <w:t xml:space="preserve"> Hub S</w:t>
      </w:r>
      <w:r w:rsidRPr="00027DBE">
        <w:rPr>
          <w:rFonts w:ascii="Calibri" w:eastAsia="Times New Roman" w:hAnsi="Calibri" w:cs="Calibri"/>
          <w:color w:val="000000" w:themeColor="text1"/>
        </w:rPr>
        <w:t>ummit</w:t>
      </w:r>
      <w:r>
        <w:rPr>
          <w:rFonts w:ascii="Calibri" w:eastAsia="Times New Roman" w:hAnsi="Calibri" w:cs="Calibri"/>
          <w:color w:val="000000" w:themeColor="text1"/>
        </w:rPr>
        <w:t xml:space="preserve"> and</w:t>
      </w:r>
      <w:r w:rsidR="004B53D5">
        <w:rPr>
          <w:rFonts w:ascii="Calibri" w:eastAsia="Times New Roman" w:hAnsi="Calibri" w:cs="Calibri"/>
          <w:color w:val="000000" w:themeColor="text1"/>
        </w:rPr>
        <w:t xml:space="preserve">/or </w:t>
      </w:r>
      <w:r>
        <w:rPr>
          <w:rFonts w:ascii="Calibri" w:eastAsia="Times New Roman" w:hAnsi="Calibri" w:cs="Calibri"/>
          <w:color w:val="000000" w:themeColor="text1"/>
        </w:rPr>
        <w:t>Dairy Symposium</w:t>
      </w:r>
      <w:r w:rsidRPr="00027DBE">
        <w:rPr>
          <w:rFonts w:ascii="Calibri" w:eastAsia="Times New Roman" w:hAnsi="Calibri" w:cs="Calibri"/>
          <w:color w:val="000000" w:themeColor="text1"/>
        </w:rPr>
        <w:t xml:space="preserve"> in the form of a poster or presentation</w:t>
      </w:r>
      <w:r>
        <w:rPr>
          <w:rFonts w:ascii="Calibri" w:eastAsia="Times New Roman" w:hAnsi="Calibri" w:cs="Calibri"/>
          <w:color w:val="000000" w:themeColor="text1"/>
        </w:rPr>
        <w:t xml:space="preserve"> each year that they are funded</w:t>
      </w:r>
      <w:r w:rsidRPr="00027DBE">
        <w:rPr>
          <w:rFonts w:ascii="Calibri" w:eastAsia="Times New Roman" w:hAnsi="Calibri" w:cs="Calibri"/>
          <w:color w:val="000000" w:themeColor="text1"/>
        </w:rPr>
        <w:t>.</w:t>
      </w:r>
    </w:p>
    <w:p w14:paraId="7E8559C2" w14:textId="67265B80" w:rsidR="3A09A117" w:rsidRPr="00BE0E8F" w:rsidRDefault="3A09A117" w:rsidP="3A09A117">
      <w:pPr>
        <w:spacing w:after="0" w:line="240" w:lineRule="auto"/>
        <w:rPr>
          <w:rFonts w:ascii="Calibri" w:eastAsia="Times New Roman" w:hAnsi="Calibri" w:cs="Calibri"/>
          <w:color w:val="000000" w:themeColor="text1"/>
        </w:rPr>
      </w:pPr>
    </w:p>
    <w:p w14:paraId="77D82F44" w14:textId="056669C3" w:rsidR="00FF37CC" w:rsidRPr="00BE0E8F" w:rsidRDefault="00FF37CC" w:rsidP="10AABD05">
      <w:pPr>
        <w:spacing w:after="0" w:line="240" w:lineRule="auto"/>
      </w:pPr>
      <w:r w:rsidRPr="00BE0E8F">
        <w:t>Successful awards may receive support in the following areas:</w:t>
      </w:r>
    </w:p>
    <w:p w14:paraId="0A37501D" w14:textId="77777777" w:rsidR="003C28DE" w:rsidRPr="00BE0E8F" w:rsidRDefault="003C28DE" w:rsidP="007A75FA">
      <w:pPr>
        <w:spacing w:after="0" w:line="240" w:lineRule="auto"/>
      </w:pPr>
    </w:p>
    <w:p w14:paraId="78E06E76" w14:textId="05BC0368" w:rsidR="00FF37CC" w:rsidRPr="00BE0E8F" w:rsidRDefault="00FF37CC" w:rsidP="10AABD05">
      <w:pPr>
        <w:pStyle w:val="ListParagraph"/>
        <w:numPr>
          <w:ilvl w:val="0"/>
          <w:numId w:val="1"/>
        </w:numPr>
        <w:spacing w:after="0" w:line="240" w:lineRule="auto"/>
        <w:rPr>
          <w:rFonts w:eastAsiaTheme="minorEastAsia"/>
        </w:rPr>
      </w:pPr>
      <w:r w:rsidRPr="00BE0E8F">
        <w:t xml:space="preserve">Faculty may request up to 50% </w:t>
      </w:r>
      <w:r w:rsidR="00811944">
        <w:t>release</w:t>
      </w:r>
      <w:r w:rsidR="2E4E4A66" w:rsidRPr="00BE0E8F">
        <w:t xml:space="preserve"> time </w:t>
      </w:r>
      <w:r w:rsidRPr="00BE0E8F">
        <w:t>from current teaching duties during the academic year</w:t>
      </w:r>
      <w:r w:rsidR="00F3110D" w:rsidRPr="00BE0E8F">
        <w:t>.</w:t>
      </w:r>
    </w:p>
    <w:p w14:paraId="49872225" w14:textId="4E042F37" w:rsidR="00FF37CC" w:rsidRDefault="00FF37CC" w:rsidP="00FF37CC">
      <w:pPr>
        <w:pStyle w:val="ListParagraph"/>
        <w:numPr>
          <w:ilvl w:val="0"/>
          <w:numId w:val="1"/>
        </w:numPr>
        <w:spacing w:after="0" w:line="240" w:lineRule="auto"/>
      </w:pPr>
      <w:r w:rsidRPr="00BE0E8F">
        <w:t xml:space="preserve">Faculty may request </w:t>
      </w:r>
      <w:r w:rsidR="00477C60">
        <w:t xml:space="preserve">summer salary not to exceed 2/9 </w:t>
      </w:r>
      <w:r w:rsidR="00F3110D" w:rsidRPr="00BE0E8F">
        <w:t>of base salary.</w:t>
      </w:r>
    </w:p>
    <w:p w14:paraId="6307186A" w14:textId="5E7F52EC" w:rsidR="00811944" w:rsidRPr="00811944" w:rsidRDefault="00811944" w:rsidP="00811944">
      <w:pPr>
        <w:pStyle w:val="ListParagraph"/>
        <w:numPr>
          <w:ilvl w:val="0"/>
          <w:numId w:val="1"/>
        </w:numPr>
        <w:spacing w:after="0" w:line="240" w:lineRule="auto"/>
        <w:rPr>
          <w:color w:val="000000" w:themeColor="text1"/>
        </w:rPr>
      </w:pPr>
      <w:bookmarkStart w:id="1" w:name="_Hlk216168837"/>
      <w:r>
        <w:rPr>
          <w:rFonts w:ascii="Calibri" w:eastAsia="Calibri" w:hAnsi="Calibri" w:cs="Calibri"/>
          <w:b/>
          <w:bCs/>
          <w:color w:val="201F1E"/>
        </w:rPr>
        <w:t xml:space="preserve">Principal Investigator and/or Co-Investigator requesting </w:t>
      </w:r>
      <w:r>
        <w:rPr>
          <w:rFonts w:ascii="Calibri" w:eastAsia="Calibri" w:hAnsi="Calibri" w:cs="Calibri"/>
          <w:b/>
          <w:bCs/>
          <w:color w:val="201F1E"/>
        </w:rPr>
        <w:t>release</w:t>
      </w:r>
      <w:r>
        <w:rPr>
          <w:rFonts w:ascii="Calibri" w:eastAsia="Calibri" w:hAnsi="Calibri" w:cs="Calibri"/>
          <w:b/>
          <w:bCs/>
          <w:color w:val="201F1E"/>
        </w:rPr>
        <w:t xml:space="preserve"> time, cannot be on overload in the semester they are requesting release time.  </w:t>
      </w:r>
      <w:r w:rsidRPr="00BE0E8F">
        <w:rPr>
          <w:rFonts w:ascii="Calibri" w:eastAsia="Calibri" w:hAnsi="Calibri" w:cs="Calibri"/>
          <w:color w:val="201F1E"/>
        </w:rPr>
        <w:t xml:space="preserve">   </w:t>
      </w:r>
      <w:bookmarkEnd w:id="1"/>
    </w:p>
    <w:p w14:paraId="11943ED4" w14:textId="748661A9" w:rsidR="00477C60" w:rsidRDefault="00F3110D" w:rsidP="00FF37CC">
      <w:pPr>
        <w:pStyle w:val="ListParagraph"/>
        <w:numPr>
          <w:ilvl w:val="0"/>
          <w:numId w:val="1"/>
        </w:numPr>
        <w:spacing w:after="0" w:line="240" w:lineRule="auto"/>
      </w:pPr>
      <w:r w:rsidRPr="00BE0E8F">
        <w:t>Purchase of equipment required to complete proposed research</w:t>
      </w:r>
      <w:r w:rsidR="000E11DB">
        <w:t xml:space="preserve">.  </w:t>
      </w:r>
      <w:r w:rsidR="00477C60">
        <w:t xml:space="preserve">Please indicate if the equipment is absolutely required to complete the research outlined in the proposal.    </w:t>
      </w:r>
    </w:p>
    <w:p w14:paraId="11103E6F" w14:textId="4B54FBC8" w:rsidR="00F3110D" w:rsidRPr="00BE0E8F" w:rsidRDefault="000E11DB" w:rsidP="00DE72B1">
      <w:pPr>
        <w:pStyle w:val="ListParagraph"/>
        <w:spacing w:after="0" w:line="240" w:lineRule="auto"/>
      </w:pPr>
      <w:r>
        <w:t>Please</w:t>
      </w:r>
      <w:r w:rsidR="00F3110D" w:rsidRPr="00BE0E8F">
        <w:t xml:space="preserve"> </w:t>
      </w:r>
      <w:r>
        <w:t>utilize the</w:t>
      </w:r>
      <w:r w:rsidR="00F3110D" w:rsidRPr="00BE0E8F">
        <w:t xml:space="preserve"> </w:t>
      </w:r>
      <w:r w:rsidR="003E3549">
        <w:t>Capacity Building</w:t>
      </w:r>
      <w:r w:rsidR="00F3110D" w:rsidRPr="00BE0E8F">
        <w:t xml:space="preserve"> RFP process to request funding for </w:t>
      </w:r>
      <w:r w:rsidR="00477C60">
        <w:t xml:space="preserve">equipment that would enhance the research (but </w:t>
      </w:r>
      <w:r w:rsidR="003E3549">
        <w:t>is not necessary</w:t>
      </w:r>
      <w:r w:rsidR="00477C60">
        <w:t>) and may be used for future projects</w:t>
      </w:r>
      <w:r w:rsidR="097CD6CA" w:rsidRPr="00BE0E8F">
        <w:t>.</w:t>
      </w:r>
    </w:p>
    <w:p w14:paraId="06B743BE" w14:textId="43C65B36" w:rsidR="00FF2DB3" w:rsidRPr="00BE0E8F" w:rsidRDefault="00FF2DB3" w:rsidP="00FF37CC">
      <w:pPr>
        <w:pStyle w:val="ListParagraph"/>
        <w:numPr>
          <w:ilvl w:val="0"/>
          <w:numId w:val="1"/>
        </w:numPr>
        <w:spacing w:after="0" w:line="240" w:lineRule="auto"/>
      </w:pPr>
      <w:r w:rsidRPr="00BE0E8F">
        <w:t xml:space="preserve">Expenses related to </w:t>
      </w:r>
      <w:r w:rsidR="145EF6FA" w:rsidRPr="00BE0E8F">
        <w:t xml:space="preserve">conducting </w:t>
      </w:r>
      <w:proofErr w:type="gramStart"/>
      <w:r w:rsidR="145EF6FA" w:rsidRPr="00BE0E8F">
        <w:t>the research</w:t>
      </w:r>
      <w:proofErr w:type="gramEnd"/>
      <w:r w:rsidR="145EF6FA" w:rsidRPr="00BE0E8F">
        <w:t xml:space="preserve"> such as </w:t>
      </w:r>
      <w:r w:rsidR="225CF357" w:rsidRPr="00BE0E8F">
        <w:t>student assistan</w:t>
      </w:r>
      <w:r w:rsidR="4ED679A0" w:rsidRPr="00BE0E8F">
        <w:t>ce</w:t>
      </w:r>
      <w:r w:rsidR="225CF357" w:rsidRPr="00BE0E8F">
        <w:t xml:space="preserve">, </w:t>
      </w:r>
      <w:r w:rsidRPr="00BE0E8F">
        <w:t xml:space="preserve">supplies, travel, </w:t>
      </w:r>
      <w:r w:rsidR="00DE72B1">
        <w:t>internal/</w:t>
      </w:r>
      <w:r w:rsidRPr="00BE0E8F">
        <w:t xml:space="preserve">external </w:t>
      </w:r>
      <w:r w:rsidR="00DE72B1">
        <w:t xml:space="preserve">fees and </w:t>
      </w:r>
      <w:r w:rsidRPr="00BE0E8F">
        <w:t>services, and miscellaneous items.</w:t>
      </w:r>
    </w:p>
    <w:p w14:paraId="6E80A271" w14:textId="77777777" w:rsidR="007F55E4" w:rsidRDefault="007F55E4" w:rsidP="007F55E4">
      <w:pPr>
        <w:spacing w:after="0" w:line="240" w:lineRule="auto"/>
      </w:pPr>
    </w:p>
    <w:p w14:paraId="2EA652FE" w14:textId="2BA5FE96" w:rsidR="3547DB55" w:rsidRPr="00BE0E8F" w:rsidRDefault="3547DB55" w:rsidP="007F55E4">
      <w:pPr>
        <w:spacing w:after="0" w:line="240" w:lineRule="auto"/>
      </w:pPr>
      <w:r w:rsidRPr="00836FED">
        <w:t>Expenses related to dissemination of research such as publication costs or costs associated with presentation of research outcomes</w:t>
      </w:r>
      <w:r w:rsidR="007F55E4" w:rsidRPr="00836FED">
        <w:t xml:space="preserve"> will be handled in a separate request process.</w:t>
      </w:r>
      <w:r w:rsidR="007F55E4">
        <w:t xml:space="preserve"> </w:t>
      </w:r>
    </w:p>
    <w:p w14:paraId="5DAB6C7B" w14:textId="77777777" w:rsidR="00900689" w:rsidRPr="00BE0E8F" w:rsidRDefault="00900689" w:rsidP="007A75FA">
      <w:pPr>
        <w:spacing w:after="0" w:line="240" w:lineRule="auto"/>
      </w:pPr>
    </w:p>
    <w:p w14:paraId="77084BCD" w14:textId="09A67304" w:rsidR="00FF2DB3" w:rsidRPr="00BE0E8F" w:rsidRDefault="000D30C1" w:rsidP="00FF2DB3">
      <w:pPr>
        <w:spacing w:after="0" w:line="240" w:lineRule="auto"/>
      </w:pPr>
      <w:r w:rsidRPr="00BE0E8F">
        <w:t>The call for proposals for Faculty Re</w:t>
      </w:r>
      <w:r w:rsidR="00FF2DB3" w:rsidRPr="00BE0E8F">
        <w:t>search Fellowships is</w:t>
      </w:r>
      <w:r w:rsidRPr="00BE0E8F">
        <w:t xml:space="preserve"> an annual RFP</w:t>
      </w:r>
      <w:r w:rsidRPr="00DE72B1">
        <w:t xml:space="preserve">. </w:t>
      </w:r>
      <w:r w:rsidR="00FF2DB3" w:rsidRPr="00DE72B1">
        <w:t xml:space="preserve"> </w:t>
      </w:r>
      <w:r w:rsidR="00B7416F" w:rsidRPr="00DE72B1">
        <w:t>PI are required to submit</w:t>
      </w:r>
      <w:r w:rsidR="00D43912" w:rsidRPr="00DE72B1">
        <w:t xml:space="preserve"> </w:t>
      </w:r>
      <w:r w:rsidR="003E3549">
        <w:t xml:space="preserve">a </w:t>
      </w:r>
      <w:r w:rsidR="00D43912" w:rsidRPr="00DE72B1">
        <w:t>progress report</w:t>
      </w:r>
      <w:r w:rsidR="00B7416F" w:rsidRPr="00DE72B1">
        <w:t xml:space="preserve"> </w:t>
      </w:r>
      <w:r w:rsidR="003E3549">
        <w:t xml:space="preserve">each year by July 1. </w:t>
      </w:r>
      <w:r w:rsidR="00D43912" w:rsidRPr="00DE72B1">
        <w:t xml:space="preserve"> A link to the progress report form is emailed to each PI in advance of the deadline.  Progress will be reviewed annually to ensure adequate results to justify continued appointment and funding.</w:t>
      </w:r>
      <w:r w:rsidR="008A48C1" w:rsidRPr="00DE72B1">
        <w:t xml:space="preserve"> PI are</w:t>
      </w:r>
      <w:r w:rsidR="004B53D5">
        <w:t xml:space="preserve"> required</w:t>
      </w:r>
      <w:r w:rsidR="008A48C1" w:rsidRPr="00DE72B1">
        <w:t xml:space="preserve"> to participate in Dairy Innovation Hub events</w:t>
      </w:r>
      <w:r w:rsidR="0007044A" w:rsidRPr="00DE72B1">
        <w:t xml:space="preserve"> such as the Dairy Summit and</w:t>
      </w:r>
      <w:r w:rsidR="008A48C1" w:rsidRPr="00DE72B1">
        <w:t xml:space="preserve"> Dairy Symposium</w:t>
      </w:r>
      <w:r w:rsidR="0007044A" w:rsidRPr="00DE72B1">
        <w:t>;</w:t>
      </w:r>
      <w:r w:rsidR="008A48C1" w:rsidRPr="00DE72B1">
        <w:t xml:space="preserve"> provide informatio</w:t>
      </w:r>
      <w:r w:rsidR="0007044A" w:rsidRPr="00DE72B1">
        <w:t>n as requested for Hub newsletters and annual reports;</w:t>
      </w:r>
      <w:r w:rsidR="008A48C1" w:rsidRPr="00DE72B1">
        <w:t xml:space="preserve"> share information and/or photos</w:t>
      </w:r>
      <w:r w:rsidR="0007044A" w:rsidRPr="00DE72B1">
        <w:t xml:space="preserve"> with Hub </w:t>
      </w:r>
      <w:r w:rsidR="008A48C1" w:rsidRPr="00DE72B1">
        <w:t xml:space="preserve">staff when presenting research to </w:t>
      </w:r>
      <w:proofErr w:type="spellStart"/>
      <w:r w:rsidR="0007044A" w:rsidRPr="00DE72B1">
        <w:t>exernal</w:t>
      </w:r>
      <w:proofErr w:type="spellEnd"/>
      <w:r w:rsidR="0007044A" w:rsidRPr="00DE72B1">
        <w:t xml:space="preserve"> audiences, holding field day events, etc.</w:t>
      </w:r>
      <w:r w:rsidR="0007044A">
        <w:t xml:space="preserve"> </w:t>
      </w:r>
    </w:p>
    <w:p w14:paraId="6A05A809" w14:textId="77777777" w:rsidR="00900689" w:rsidRPr="00BE0E8F" w:rsidRDefault="00900689" w:rsidP="007A75FA">
      <w:pPr>
        <w:spacing w:after="0" w:line="240" w:lineRule="auto"/>
      </w:pPr>
    </w:p>
    <w:p w14:paraId="62BB56AE" w14:textId="2863F658" w:rsidR="00ED4AA6" w:rsidRPr="00BE0E8F" w:rsidRDefault="0048689F" w:rsidP="007A75FA">
      <w:pPr>
        <w:spacing w:after="0" w:line="240" w:lineRule="auto"/>
      </w:pPr>
      <w:r w:rsidRPr="00BE0E8F">
        <w:t>Faculty research fellowships m</w:t>
      </w:r>
      <w:r w:rsidR="00AE6E41" w:rsidRPr="00BE0E8F">
        <w:t xml:space="preserve">ust be supported by </w:t>
      </w:r>
      <w:r w:rsidRPr="00BE0E8F">
        <w:t xml:space="preserve">the </w:t>
      </w:r>
      <w:r w:rsidR="00AE6E41" w:rsidRPr="00BE0E8F">
        <w:t xml:space="preserve">Department Chair who </w:t>
      </w:r>
      <w:r w:rsidRPr="00BE0E8F">
        <w:t xml:space="preserve">will need to identify any plan for backfill of reassigned teaching time.  </w:t>
      </w:r>
      <w:r w:rsidR="00874365" w:rsidRPr="00BE0E8F">
        <w:t>Dairy Innovation Hub funds will support backfill of reassigned time with adjunct salary</w:t>
      </w:r>
      <w:r w:rsidRPr="00BE0E8F">
        <w:t>.</w:t>
      </w:r>
      <w:r w:rsidR="44EA95D5" w:rsidRPr="00BE0E8F">
        <w:t xml:space="preserve">  </w:t>
      </w:r>
      <w:r w:rsidR="00ED4AA6" w:rsidRPr="00BE0E8F">
        <w:t xml:space="preserve">Joint proposals </w:t>
      </w:r>
      <w:r w:rsidR="00F24A48" w:rsidRPr="00BE0E8F">
        <w:t xml:space="preserve">from multiple faculty members and </w:t>
      </w:r>
      <w:r w:rsidR="00ED4AA6" w:rsidRPr="00BE0E8F">
        <w:t xml:space="preserve">Departments </w:t>
      </w:r>
      <w:r w:rsidR="00F24A48" w:rsidRPr="00BE0E8F">
        <w:t xml:space="preserve">are </w:t>
      </w:r>
      <w:r w:rsidR="00ED4AA6" w:rsidRPr="00BE0E8F">
        <w:t>encouraged.</w:t>
      </w:r>
      <w:r w:rsidR="00F24A48" w:rsidRPr="00BE0E8F">
        <w:t xml:space="preserve"> </w:t>
      </w:r>
    </w:p>
    <w:p w14:paraId="41C8F396" w14:textId="77777777" w:rsidR="00E2033A" w:rsidRDefault="00E2033A" w:rsidP="007A75FA">
      <w:pPr>
        <w:spacing w:after="0" w:line="240" w:lineRule="auto"/>
      </w:pPr>
    </w:p>
    <w:p w14:paraId="05965F58" w14:textId="05DC4FD5" w:rsidR="000E11DB" w:rsidRDefault="000E11DB" w:rsidP="007A75FA">
      <w:pPr>
        <w:spacing w:after="0" w:line="240" w:lineRule="auto"/>
      </w:pPr>
      <w:r w:rsidRPr="00DE72B1">
        <w:t xml:space="preserve">Projects that require usage of the Mann Valley Farm, UWRF meat or dairy plants, </w:t>
      </w:r>
      <w:r w:rsidR="00603602" w:rsidRPr="004E118C">
        <w:t>UWRF greenhouse</w:t>
      </w:r>
      <w:r w:rsidR="004E118C">
        <w:t>,</w:t>
      </w:r>
      <w:r w:rsidR="00324409">
        <w:t xml:space="preserve"> UWRF analytical lab,</w:t>
      </w:r>
      <w:r w:rsidR="004E118C">
        <w:t xml:space="preserve"> or other campus laboratories/equipment require a brief letter </w:t>
      </w:r>
      <w:r w:rsidR="00603602" w:rsidRPr="004E118C">
        <w:t>of supp</w:t>
      </w:r>
      <w:r w:rsidR="004E118C">
        <w:t>ort from the facility manager.</w:t>
      </w:r>
      <w:r w:rsidR="00603602" w:rsidRPr="004E118C">
        <w:t xml:space="preserve">  The facility manager should acknowledge that the research has been discussed and is feasible within that facility during the time period of the fellowship.  Projects should also include appropriate usage fees for these facilities</w:t>
      </w:r>
      <w:r w:rsidR="004E118C">
        <w:t>/equipment within the project budget</w:t>
      </w:r>
      <w:r w:rsidR="00603602" w:rsidRPr="004E118C">
        <w:t>.</w:t>
      </w:r>
      <w:r w:rsidR="00603602">
        <w:t xml:space="preserve"> </w:t>
      </w:r>
    </w:p>
    <w:p w14:paraId="1443BC2A" w14:textId="77777777" w:rsidR="000E11DB" w:rsidRPr="00BE0E8F" w:rsidRDefault="000E11DB" w:rsidP="007A75FA">
      <w:pPr>
        <w:spacing w:after="0" w:line="240" w:lineRule="auto"/>
      </w:pPr>
    </w:p>
    <w:p w14:paraId="72A3D3EC" w14:textId="45AC8075" w:rsidR="00AF385B" w:rsidRPr="005E7639" w:rsidRDefault="00E2033A" w:rsidP="10AABD05">
      <w:r w:rsidRPr="00BE0E8F">
        <w:t>Proposal</w:t>
      </w:r>
      <w:r w:rsidR="04E05002" w:rsidRPr="00BE0E8F">
        <w:t>s should be submitted via</w:t>
      </w:r>
      <w:r w:rsidR="00595CF5">
        <w:t xml:space="preserve"> the Dairy Innovation Hub Grant Request form found under CAFES in the UWRF BP Logix home page. </w:t>
      </w:r>
      <w:r w:rsidRPr="00BE0E8F">
        <w:t xml:space="preserve"> </w:t>
      </w:r>
      <w:r w:rsidR="00595CF5">
        <w:t xml:space="preserve">Proposals are due </w:t>
      </w:r>
      <w:r w:rsidRPr="003E3549">
        <w:t>by</w:t>
      </w:r>
      <w:r w:rsidR="000D30C1" w:rsidRPr="003E3549">
        <w:t xml:space="preserve"> </w:t>
      </w:r>
      <w:r w:rsidR="00FF2DB3" w:rsidRPr="003E3549">
        <w:rPr>
          <w:b/>
          <w:bCs/>
        </w:rPr>
        <w:t>12</w:t>
      </w:r>
      <w:r w:rsidR="000D30C1" w:rsidRPr="003E3549">
        <w:rPr>
          <w:b/>
          <w:bCs/>
        </w:rPr>
        <w:t xml:space="preserve"> PM on Friday, </w:t>
      </w:r>
      <w:r w:rsidR="00F24A48" w:rsidRPr="003E3549">
        <w:rPr>
          <w:b/>
          <w:bCs/>
        </w:rPr>
        <w:t xml:space="preserve">February </w:t>
      </w:r>
      <w:r w:rsidR="007F1774">
        <w:rPr>
          <w:b/>
          <w:bCs/>
        </w:rPr>
        <w:t>6</w:t>
      </w:r>
      <w:r w:rsidR="00E82674" w:rsidRPr="003E3549">
        <w:rPr>
          <w:b/>
          <w:bCs/>
        </w:rPr>
        <w:t xml:space="preserve">, </w:t>
      </w:r>
      <w:r w:rsidR="00E82674" w:rsidRPr="00060051">
        <w:rPr>
          <w:b/>
          <w:bCs/>
        </w:rPr>
        <w:t>20</w:t>
      </w:r>
      <w:r w:rsidR="00FF4276" w:rsidRPr="00060051">
        <w:rPr>
          <w:b/>
          <w:bCs/>
        </w:rPr>
        <w:t>2</w:t>
      </w:r>
      <w:r w:rsidR="007F1774">
        <w:rPr>
          <w:b/>
          <w:bCs/>
        </w:rPr>
        <w:t>6</w:t>
      </w:r>
      <w:r w:rsidR="000D30C1" w:rsidRPr="00060051">
        <w:rPr>
          <w:b/>
          <w:bCs/>
        </w:rPr>
        <w:t>.</w:t>
      </w:r>
      <w:r w:rsidR="00AF385B" w:rsidRPr="00060051">
        <w:rPr>
          <w:b/>
          <w:bCs/>
        </w:rPr>
        <w:t xml:space="preserve">  </w:t>
      </w:r>
      <w:r w:rsidR="00E02C8D" w:rsidRPr="00060051">
        <w:rPr>
          <w:b/>
          <w:bCs/>
        </w:rPr>
        <w:t xml:space="preserve">Proposals will be reviewed and </w:t>
      </w:r>
      <w:r w:rsidR="003E3549" w:rsidRPr="00060051">
        <w:rPr>
          <w:b/>
          <w:bCs/>
        </w:rPr>
        <w:t xml:space="preserve">within </w:t>
      </w:r>
      <w:r w:rsidR="006B7631" w:rsidRPr="00060051">
        <w:rPr>
          <w:b/>
          <w:bCs/>
        </w:rPr>
        <w:t>1-</w:t>
      </w:r>
      <w:r w:rsidR="003E3549" w:rsidRPr="00060051">
        <w:rPr>
          <w:b/>
          <w:bCs/>
        </w:rPr>
        <w:t xml:space="preserve">2 weeks of the deadline </w:t>
      </w:r>
      <w:r w:rsidR="00E02C8D" w:rsidRPr="00060051">
        <w:rPr>
          <w:b/>
          <w:bCs/>
        </w:rPr>
        <w:t xml:space="preserve">the PI </w:t>
      </w:r>
      <w:r w:rsidR="006B7631" w:rsidRPr="00060051">
        <w:rPr>
          <w:b/>
          <w:bCs/>
        </w:rPr>
        <w:t xml:space="preserve">will </w:t>
      </w:r>
      <w:r w:rsidR="004E118C" w:rsidRPr="00060051">
        <w:rPr>
          <w:b/>
          <w:bCs/>
        </w:rPr>
        <w:t xml:space="preserve">be </w:t>
      </w:r>
      <w:r w:rsidR="006B7631" w:rsidRPr="00060051">
        <w:rPr>
          <w:b/>
          <w:bCs/>
        </w:rPr>
        <w:t>invited</w:t>
      </w:r>
      <w:r w:rsidR="004E118C" w:rsidRPr="00060051">
        <w:rPr>
          <w:b/>
          <w:bCs/>
        </w:rPr>
        <w:t xml:space="preserve"> to meet with the </w:t>
      </w:r>
      <w:r w:rsidR="006B7631" w:rsidRPr="00060051">
        <w:rPr>
          <w:b/>
          <w:bCs/>
        </w:rPr>
        <w:t>UWRF DIH Steering Committee</w:t>
      </w:r>
      <w:r w:rsidR="004E118C" w:rsidRPr="00060051">
        <w:rPr>
          <w:b/>
          <w:bCs/>
        </w:rPr>
        <w:t xml:space="preserve"> </w:t>
      </w:r>
      <w:r w:rsidR="006B7631" w:rsidRPr="00060051">
        <w:rPr>
          <w:b/>
          <w:bCs/>
        </w:rPr>
        <w:t xml:space="preserve">and provide an </w:t>
      </w:r>
      <w:proofErr w:type="gramStart"/>
      <w:r w:rsidR="006B7631" w:rsidRPr="00060051">
        <w:rPr>
          <w:b/>
          <w:bCs/>
        </w:rPr>
        <w:t>8-10 minute</w:t>
      </w:r>
      <w:proofErr w:type="gramEnd"/>
      <w:r w:rsidR="006B7631" w:rsidRPr="00060051">
        <w:rPr>
          <w:b/>
          <w:bCs/>
        </w:rPr>
        <w:t xml:space="preserve"> overview of their proposal</w:t>
      </w:r>
      <w:r w:rsidR="006B7631" w:rsidRPr="00060051">
        <w:t xml:space="preserve">. </w:t>
      </w:r>
      <w:r w:rsidR="003E3549" w:rsidRPr="00060051">
        <w:rPr>
          <w:b/>
          <w:bCs/>
        </w:rPr>
        <w:t>Decisions</w:t>
      </w:r>
      <w:r w:rsidR="003E3549" w:rsidRPr="00F03C8A">
        <w:rPr>
          <w:b/>
          <w:bCs/>
        </w:rPr>
        <w:t xml:space="preserve"> are anticipated</w:t>
      </w:r>
      <w:r w:rsidR="00E82674" w:rsidRPr="00F03C8A">
        <w:rPr>
          <w:rFonts w:ascii="Calibri" w:eastAsia="Times New Roman" w:hAnsi="Calibri" w:cs="Calibri"/>
          <w:b/>
          <w:bCs/>
          <w:color w:val="000000" w:themeColor="text1"/>
        </w:rPr>
        <w:t xml:space="preserve"> </w:t>
      </w:r>
      <w:r w:rsidR="000C2676" w:rsidRPr="00F03C8A">
        <w:rPr>
          <w:rFonts w:ascii="Calibri" w:eastAsia="Times New Roman" w:hAnsi="Calibri" w:cs="Calibri"/>
          <w:b/>
          <w:bCs/>
          <w:color w:val="000000" w:themeColor="text1"/>
        </w:rPr>
        <w:t>by A</w:t>
      </w:r>
      <w:r w:rsidR="004E118C" w:rsidRPr="00F03C8A">
        <w:rPr>
          <w:rFonts w:ascii="Calibri" w:eastAsia="Times New Roman" w:hAnsi="Calibri" w:cs="Calibri"/>
          <w:b/>
          <w:bCs/>
          <w:color w:val="000000" w:themeColor="text1"/>
        </w:rPr>
        <w:t>pril</w:t>
      </w:r>
      <w:r w:rsidR="000C2676" w:rsidRPr="00F03C8A">
        <w:rPr>
          <w:rFonts w:ascii="Calibri" w:eastAsia="Times New Roman" w:hAnsi="Calibri" w:cs="Calibri"/>
          <w:b/>
          <w:bCs/>
          <w:color w:val="000000" w:themeColor="text1"/>
        </w:rPr>
        <w:t xml:space="preserve"> 1,</w:t>
      </w:r>
      <w:r w:rsidR="00E82674" w:rsidRPr="00F03C8A">
        <w:rPr>
          <w:rFonts w:ascii="Calibri" w:eastAsia="Times New Roman" w:hAnsi="Calibri" w:cs="Calibri"/>
          <w:b/>
          <w:bCs/>
          <w:color w:val="000000" w:themeColor="text1"/>
        </w:rPr>
        <w:t xml:space="preserve"> 202</w:t>
      </w:r>
      <w:r w:rsidR="007F1774">
        <w:rPr>
          <w:rFonts w:ascii="Calibri" w:eastAsia="Times New Roman" w:hAnsi="Calibri" w:cs="Calibri"/>
          <w:b/>
          <w:bCs/>
          <w:color w:val="000000" w:themeColor="text1"/>
        </w:rPr>
        <w:t>6</w:t>
      </w:r>
      <w:r w:rsidR="52B5F7DF" w:rsidRPr="00F03C8A">
        <w:rPr>
          <w:rFonts w:ascii="Calibri" w:eastAsia="Times New Roman" w:hAnsi="Calibri" w:cs="Calibri"/>
          <w:b/>
          <w:bCs/>
          <w:color w:val="000000" w:themeColor="text1"/>
        </w:rPr>
        <w:t>.</w:t>
      </w:r>
      <w:r w:rsidR="52B5F7DF" w:rsidRPr="00BE0E8F">
        <w:rPr>
          <w:rFonts w:ascii="Calibri" w:eastAsia="Times New Roman" w:hAnsi="Calibri" w:cs="Calibri"/>
          <w:b/>
          <w:bCs/>
          <w:color w:val="000000" w:themeColor="text1"/>
        </w:rPr>
        <w:t xml:space="preserve"> Funds will</w:t>
      </w:r>
      <w:r w:rsidR="00E82674" w:rsidRPr="00BE0E8F">
        <w:rPr>
          <w:rFonts w:ascii="Calibri" w:eastAsia="Times New Roman" w:hAnsi="Calibri" w:cs="Calibri"/>
          <w:b/>
          <w:bCs/>
          <w:color w:val="000000" w:themeColor="text1"/>
        </w:rPr>
        <w:t xml:space="preserve"> be available after July 1, 202</w:t>
      </w:r>
      <w:r w:rsidR="007F1774">
        <w:rPr>
          <w:rFonts w:ascii="Calibri" w:eastAsia="Times New Roman" w:hAnsi="Calibri" w:cs="Calibri"/>
          <w:b/>
          <w:bCs/>
          <w:color w:val="000000" w:themeColor="text1"/>
        </w:rPr>
        <w:t>6</w:t>
      </w:r>
      <w:r w:rsidR="52B5F7DF" w:rsidRPr="00BE0E8F">
        <w:rPr>
          <w:rFonts w:ascii="Calibri" w:eastAsia="Times New Roman" w:hAnsi="Calibri" w:cs="Calibri"/>
          <w:b/>
          <w:bCs/>
          <w:color w:val="000000" w:themeColor="text1"/>
        </w:rPr>
        <w:t>.</w:t>
      </w:r>
      <w:r w:rsidR="007F1774">
        <w:rPr>
          <w:rFonts w:ascii="Calibri" w:eastAsia="Times New Roman" w:hAnsi="Calibri" w:cs="Calibri"/>
          <w:b/>
          <w:bCs/>
          <w:color w:val="000000" w:themeColor="text1"/>
        </w:rPr>
        <w:t xml:space="preserve"> All funds are expected to be spent by June </w:t>
      </w:r>
      <w:r w:rsidR="00C53FB0">
        <w:rPr>
          <w:rFonts w:ascii="Calibri" w:eastAsia="Times New Roman" w:hAnsi="Calibri" w:cs="Calibri"/>
          <w:b/>
          <w:bCs/>
          <w:color w:val="000000" w:themeColor="text1"/>
        </w:rPr>
        <w:t>1</w:t>
      </w:r>
      <w:r w:rsidR="00C53FB0" w:rsidRPr="00C53FB0">
        <w:rPr>
          <w:rFonts w:ascii="Calibri" w:eastAsia="Times New Roman" w:hAnsi="Calibri" w:cs="Calibri"/>
          <w:b/>
          <w:bCs/>
          <w:color w:val="000000" w:themeColor="text1"/>
          <w:vertAlign w:val="superscript"/>
        </w:rPr>
        <w:t>st</w:t>
      </w:r>
      <w:r w:rsidR="00C53FB0">
        <w:rPr>
          <w:rFonts w:ascii="Calibri" w:eastAsia="Times New Roman" w:hAnsi="Calibri" w:cs="Calibri"/>
          <w:b/>
          <w:bCs/>
          <w:color w:val="000000" w:themeColor="text1"/>
        </w:rPr>
        <w:t xml:space="preserve"> </w:t>
      </w:r>
      <w:r w:rsidR="007F1774">
        <w:rPr>
          <w:rFonts w:ascii="Calibri" w:eastAsia="Times New Roman" w:hAnsi="Calibri" w:cs="Calibri"/>
          <w:b/>
          <w:bCs/>
          <w:color w:val="000000" w:themeColor="text1"/>
        </w:rPr>
        <w:t>for the</w:t>
      </w:r>
      <w:r w:rsidR="00641A83">
        <w:rPr>
          <w:rFonts w:ascii="Calibri" w:eastAsia="Times New Roman" w:hAnsi="Calibri" w:cs="Calibri"/>
          <w:b/>
          <w:bCs/>
          <w:color w:val="000000" w:themeColor="text1"/>
        </w:rPr>
        <w:t xml:space="preserve"> fiscal</w:t>
      </w:r>
      <w:r w:rsidR="007F1774">
        <w:rPr>
          <w:rFonts w:ascii="Calibri" w:eastAsia="Times New Roman" w:hAnsi="Calibri" w:cs="Calibri"/>
          <w:b/>
          <w:bCs/>
          <w:color w:val="000000" w:themeColor="text1"/>
        </w:rPr>
        <w:t xml:space="preserve"> year</w:t>
      </w:r>
      <w:r w:rsidR="00641A83">
        <w:rPr>
          <w:rFonts w:ascii="Calibri" w:eastAsia="Times New Roman" w:hAnsi="Calibri" w:cs="Calibri"/>
          <w:b/>
          <w:bCs/>
          <w:color w:val="000000" w:themeColor="text1"/>
        </w:rPr>
        <w:t xml:space="preserve"> they</w:t>
      </w:r>
      <w:r w:rsidR="007F1774">
        <w:rPr>
          <w:rFonts w:ascii="Calibri" w:eastAsia="Times New Roman" w:hAnsi="Calibri" w:cs="Calibri"/>
          <w:b/>
          <w:bCs/>
          <w:color w:val="000000" w:themeColor="text1"/>
        </w:rPr>
        <w:t xml:space="preserve"> are </w:t>
      </w:r>
      <w:proofErr w:type="spellStart"/>
      <w:r w:rsidR="007F1774">
        <w:rPr>
          <w:rFonts w:ascii="Calibri" w:eastAsia="Times New Roman" w:hAnsi="Calibri" w:cs="Calibri"/>
          <w:b/>
          <w:bCs/>
          <w:color w:val="000000" w:themeColor="text1"/>
        </w:rPr>
        <w:t>prososed</w:t>
      </w:r>
      <w:proofErr w:type="spellEnd"/>
      <w:r w:rsidR="007F1774">
        <w:rPr>
          <w:rFonts w:ascii="Calibri" w:eastAsia="Times New Roman" w:hAnsi="Calibri" w:cs="Calibri"/>
          <w:b/>
          <w:bCs/>
          <w:color w:val="000000" w:themeColor="text1"/>
        </w:rPr>
        <w:t>.</w:t>
      </w:r>
      <w:r w:rsidR="52B5F7DF" w:rsidRPr="00BE0E8F">
        <w:rPr>
          <w:rFonts w:ascii="Calibri" w:eastAsia="Times New Roman" w:hAnsi="Calibri" w:cs="Calibri"/>
          <w:b/>
          <w:bCs/>
          <w:color w:val="000000" w:themeColor="text1"/>
        </w:rPr>
        <w:t xml:space="preserve"> </w:t>
      </w:r>
      <w:r w:rsidR="00AF385B" w:rsidRPr="00BE0E8F">
        <w:t xml:space="preserve">To be accepted, proposals must have all approvals (Chair/Administrator/Co-PI) and include </w:t>
      </w:r>
      <w:r w:rsidR="0029031F" w:rsidRPr="00BE0E8F">
        <w:t>all materials</w:t>
      </w:r>
      <w:r w:rsidR="00AF385B" w:rsidRPr="00BE0E8F">
        <w:t xml:space="preserve"> as detailed below. </w:t>
      </w:r>
      <w:r w:rsidR="1A77A912" w:rsidRPr="00BE0E8F">
        <w:rPr>
          <w:rFonts w:ascii="Calibri" w:eastAsia="Times New Roman" w:hAnsi="Calibri" w:cs="Calibri"/>
          <w:color w:val="000000" w:themeColor="text1"/>
        </w:rPr>
        <w:t>If you have questions regarding appropriateness or fit of a proposed item to this RFP,</w:t>
      </w:r>
      <w:r w:rsidR="0086412E">
        <w:rPr>
          <w:rFonts w:ascii="Calibri" w:eastAsia="Times New Roman" w:hAnsi="Calibri" w:cs="Calibri"/>
          <w:color w:val="000000" w:themeColor="text1"/>
        </w:rPr>
        <w:t xml:space="preserve"> the budget or submission process,</w:t>
      </w:r>
      <w:r w:rsidR="1A77A912" w:rsidRPr="00BE0E8F">
        <w:rPr>
          <w:rFonts w:ascii="Calibri" w:eastAsia="Times New Roman" w:hAnsi="Calibri" w:cs="Calibri"/>
          <w:color w:val="000000" w:themeColor="text1"/>
        </w:rPr>
        <w:t xml:space="preserve"> please </w:t>
      </w:r>
      <w:r w:rsidR="1A77A912" w:rsidRPr="005E7639">
        <w:rPr>
          <w:rFonts w:ascii="Calibri" w:eastAsia="Times New Roman" w:hAnsi="Calibri" w:cs="Calibri"/>
          <w:color w:val="000000" w:themeColor="text1"/>
        </w:rPr>
        <w:t xml:space="preserve">contact </w:t>
      </w:r>
      <w:r w:rsidR="004B53D5" w:rsidRPr="005E7639">
        <w:t>Sierra H</w:t>
      </w:r>
      <w:r w:rsidR="005E7639" w:rsidRPr="005E7639">
        <w:t xml:space="preserve">owry, </w:t>
      </w:r>
      <w:hyperlink r:id="rId11" w:history="1">
        <w:r w:rsidR="005E7639" w:rsidRPr="005E7639">
          <w:rPr>
            <w:rStyle w:val="Hyperlink"/>
          </w:rPr>
          <w:t>sierra.howry@uwrf.edu</w:t>
        </w:r>
      </w:hyperlink>
      <w:r w:rsidR="1A77A912" w:rsidRPr="005E7639">
        <w:t>.</w:t>
      </w:r>
      <w:r w:rsidR="1A77A912" w:rsidRPr="00BE0E8F">
        <w:t xml:space="preserve"> </w:t>
      </w:r>
    </w:p>
    <w:p w14:paraId="5880D04C" w14:textId="14B9C05F" w:rsidR="00AF385B" w:rsidRPr="00BE0E8F" w:rsidRDefault="001710CF" w:rsidP="10AABD05">
      <w:pPr>
        <w:rPr>
          <w:rFonts w:ascii="Calibri" w:eastAsia="Times New Roman" w:hAnsi="Calibri" w:cs="Calibri"/>
          <w:b/>
          <w:bCs/>
          <w:color w:val="000000"/>
        </w:rPr>
      </w:pPr>
      <w:r>
        <w:rPr>
          <w:rFonts w:ascii="Calibri" w:eastAsia="Times New Roman" w:hAnsi="Calibri" w:cs="Calibri"/>
          <w:b/>
          <w:bCs/>
          <w:color w:val="000000" w:themeColor="text1"/>
        </w:rPr>
        <w:t>Proposal components</w:t>
      </w:r>
      <w:r w:rsidR="00AF385B" w:rsidRPr="00BE0E8F">
        <w:rPr>
          <w:rFonts w:ascii="Calibri" w:eastAsia="Times New Roman" w:hAnsi="Calibri" w:cs="Calibri"/>
          <w:b/>
          <w:bCs/>
          <w:color w:val="000000" w:themeColor="text1"/>
        </w:rPr>
        <w:t xml:space="preserve">: </w:t>
      </w:r>
    </w:p>
    <w:p w14:paraId="419FB136" w14:textId="55211F5D" w:rsidR="00AF385B" w:rsidRPr="00BE0E8F" w:rsidRDefault="0086412E" w:rsidP="00AF385B">
      <w:pPr>
        <w:pStyle w:val="ListParagraph"/>
        <w:numPr>
          <w:ilvl w:val="0"/>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The C</w:t>
      </w:r>
      <w:r w:rsidR="00AF385B" w:rsidRPr="00BE0E8F">
        <w:rPr>
          <w:rFonts w:ascii="Calibri" w:eastAsia="Times New Roman" w:hAnsi="Calibri" w:cs="Calibri"/>
          <w:color w:val="000000" w:themeColor="text1"/>
        </w:rPr>
        <w:t xml:space="preserve">over </w:t>
      </w:r>
      <w:r>
        <w:rPr>
          <w:rFonts w:ascii="Calibri" w:eastAsia="Times New Roman" w:hAnsi="Calibri" w:cs="Calibri"/>
          <w:color w:val="000000" w:themeColor="text1"/>
        </w:rPr>
        <w:t>Sheet in BP Logix requires:</w:t>
      </w:r>
    </w:p>
    <w:p w14:paraId="4EE68E61" w14:textId="72BD08E0" w:rsidR="00AF385B" w:rsidRPr="00BE0E8F" w:rsidRDefault="3E2D91CB" w:rsidP="00AF385B">
      <w:pPr>
        <w:pStyle w:val="ListParagraph"/>
        <w:numPr>
          <w:ilvl w:val="1"/>
          <w:numId w:val="2"/>
        </w:numPr>
        <w:spacing w:after="0" w:line="240" w:lineRule="auto"/>
      </w:pPr>
      <w:r w:rsidRPr="00BE0E8F">
        <w:t xml:space="preserve">A </w:t>
      </w:r>
      <w:r w:rsidR="00AF385B" w:rsidRPr="00BE0E8F">
        <w:t>descriptive title.</w:t>
      </w:r>
    </w:p>
    <w:p w14:paraId="5326BE5F" w14:textId="5DA49F4C" w:rsidR="00AF385B" w:rsidRPr="0086412E" w:rsidRDefault="0086412E" w:rsidP="00AF385B">
      <w:pPr>
        <w:pStyle w:val="ListParagraph"/>
        <w:numPr>
          <w:ilvl w:val="1"/>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The n</w:t>
      </w:r>
      <w:r w:rsidR="00AF385B" w:rsidRPr="00BE0E8F">
        <w:rPr>
          <w:rFonts w:ascii="Calibri" w:eastAsia="Times New Roman" w:hAnsi="Calibri" w:cs="Calibri"/>
          <w:color w:val="000000" w:themeColor="text1"/>
        </w:rPr>
        <w:t xml:space="preserve">ames </w:t>
      </w:r>
      <w:r>
        <w:rPr>
          <w:rFonts w:ascii="Calibri" w:eastAsia="Times New Roman" w:hAnsi="Calibri" w:cs="Calibri"/>
          <w:color w:val="000000" w:themeColor="text1"/>
        </w:rPr>
        <w:t xml:space="preserve">and department affiliation </w:t>
      </w:r>
      <w:r w:rsidR="00AF385B" w:rsidRPr="00BE0E8F">
        <w:rPr>
          <w:rFonts w:ascii="Calibri" w:eastAsia="Times New Roman" w:hAnsi="Calibri" w:cs="Calibri"/>
          <w:color w:val="000000" w:themeColor="text1"/>
        </w:rPr>
        <w:t>of</w:t>
      </w:r>
      <w:r>
        <w:rPr>
          <w:rFonts w:ascii="Calibri" w:eastAsia="Times New Roman" w:hAnsi="Calibri" w:cs="Calibri"/>
          <w:color w:val="000000" w:themeColor="text1"/>
        </w:rPr>
        <w:t xml:space="preserve"> the </w:t>
      </w:r>
      <w:r w:rsidR="00AF385B" w:rsidRPr="00BE0E8F">
        <w:rPr>
          <w:rFonts w:ascii="Calibri" w:eastAsia="Times New Roman" w:hAnsi="Calibri" w:cs="Calibri"/>
          <w:color w:val="000000" w:themeColor="text1"/>
        </w:rPr>
        <w:t>PI</w:t>
      </w:r>
      <w:r>
        <w:rPr>
          <w:rFonts w:ascii="Calibri" w:eastAsia="Times New Roman" w:hAnsi="Calibri" w:cs="Calibri"/>
          <w:color w:val="000000" w:themeColor="text1"/>
        </w:rPr>
        <w:t xml:space="preserve"> and</w:t>
      </w:r>
      <w:r w:rsidR="00AF385B" w:rsidRPr="00BE0E8F">
        <w:rPr>
          <w:rFonts w:ascii="Calibri" w:eastAsia="Times New Roman" w:hAnsi="Calibri" w:cs="Calibri"/>
          <w:color w:val="000000" w:themeColor="text1"/>
        </w:rPr>
        <w:t xml:space="preserve"> co-I</w:t>
      </w:r>
      <w:r w:rsidR="252D9B24" w:rsidRPr="00BE0E8F">
        <w:rPr>
          <w:rFonts w:ascii="Calibri" w:eastAsia="Times New Roman" w:hAnsi="Calibri" w:cs="Calibri"/>
          <w:color w:val="000000" w:themeColor="text1"/>
        </w:rPr>
        <w:t xml:space="preserve"> (if </w:t>
      </w:r>
      <w:r>
        <w:rPr>
          <w:rFonts w:ascii="Calibri" w:eastAsia="Times New Roman" w:hAnsi="Calibri" w:cs="Calibri"/>
          <w:color w:val="000000" w:themeColor="text1"/>
        </w:rPr>
        <w:t>any</w:t>
      </w:r>
      <w:r w:rsidR="252D9B24" w:rsidRPr="00BE0E8F">
        <w:rPr>
          <w:rFonts w:ascii="Calibri" w:eastAsia="Times New Roman" w:hAnsi="Calibri" w:cs="Calibri"/>
          <w:color w:val="000000" w:themeColor="text1"/>
        </w:rPr>
        <w:t>)</w:t>
      </w:r>
      <w:r w:rsidR="22F39FFC" w:rsidRPr="00BE0E8F">
        <w:rPr>
          <w:rFonts w:ascii="Calibri" w:eastAsia="Times New Roman" w:hAnsi="Calibri" w:cs="Calibri"/>
          <w:color w:val="000000" w:themeColor="text1"/>
        </w:rPr>
        <w:t>,</w:t>
      </w:r>
      <w:r w:rsidR="00AF385B" w:rsidRPr="00BE0E8F">
        <w:rPr>
          <w:rFonts w:ascii="Calibri" w:eastAsia="Times New Roman" w:hAnsi="Calibri" w:cs="Calibri"/>
          <w:color w:val="000000" w:themeColor="text1"/>
        </w:rPr>
        <w:t xml:space="preserve"> and</w:t>
      </w:r>
      <w:r w:rsidR="093B3C8A" w:rsidRPr="00BE0E8F">
        <w:rPr>
          <w:rFonts w:ascii="Calibri" w:eastAsia="Times New Roman" w:hAnsi="Calibri" w:cs="Calibri"/>
          <w:color w:val="000000" w:themeColor="text1"/>
        </w:rPr>
        <w:t xml:space="preserve"> </w:t>
      </w:r>
      <w:r w:rsidR="00AF385B" w:rsidRPr="00BE0E8F">
        <w:rPr>
          <w:rFonts w:ascii="Calibri" w:eastAsia="Times New Roman" w:hAnsi="Calibri" w:cs="Calibri"/>
          <w:color w:val="000000" w:themeColor="text1"/>
        </w:rPr>
        <w:t xml:space="preserve">Dairy Innovation Hub Priority area(s) the project addresses. </w:t>
      </w:r>
    </w:p>
    <w:p w14:paraId="418914CE" w14:textId="35C60150" w:rsidR="0086412E" w:rsidRPr="0086412E" w:rsidRDefault="0086412E" w:rsidP="00AF385B">
      <w:pPr>
        <w:pStyle w:val="ListParagraph"/>
        <w:numPr>
          <w:ilvl w:val="1"/>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The name of the Department Chair who must approve the submission</w:t>
      </w:r>
    </w:p>
    <w:p w14:paraId="6C077A43" w14:textId="62DEC334" w:rsidR="0086412E" w:rsidRPr="0086412E" w:rsidRDefault="0086412E" w:rsidP="00AF385B">
      <w:pPr>
        <w:pStyle w:val="ListParagraph"/>
        <w:numPr>
          <w:ilvl w:val="1"/>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The length or duration of the proposed project (1, 2 or 3 yrs)</w:t>
      </w:r>
    </w:p>
    <w:p w14:paraId="17F24EAF" w14:textId="1E80AFF3" w:rsidR="0086412E" w:rsidRPr="00BE0E8F" w:rsidRDefault="0086412E" w:rsidP="00AF385B">
      <w:pPr>
        <w:pStyle w:val="ListParagraph"/>
        <w:numPr>
          <w:ilvl w:val="1"/>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An indication if the project involves research using animals or human subjects.</w:t>
      </w:r>
    </w:p>
    <w:p w14:paraId="62B1128A" w14:textId="58E0908D" w:rsidR="00AF385B" w:rsidRPr="000C2676" w:rsidRDefault="0086412E" w:rsidP="00AF385B">
      <w:pPr>
        <w:pStyle w:val="ListParagraph"/>
        <w:numPr>
          <w:ilvl w:val="1"/>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 xml:space="preserve">A </w:t>
      </w:r>
      <w:r w:rsidR="00AF385B" w:rsidRPr="00BE0E8F">
        <w:rPr>
          <w:rFonts w:ascii="Calibri" w:eastAsia="Times New Roman" w:hAnsi="Calibri" w:cs="Calibri"/>
          <w:color w:val="000000" w:themeColor="text1"/>
        </w:rPr>
        <w:t>250-word non-technical summary of the proposed research. The non-technical summary should address the importance of the project, major objectives, the basic methods used to collect and produce data, and the ultimate goals, impacts, and tangible outcomes the project endeavors to achieve.</w:t>
      </w:r>
    </w:p>
    <w:p w14:paraId="7BB874D6" w14:textId="77777777" w:rsidR="000C2676" w:rsidRPr="00BE0E8F" w:rsidRDefault="000C2676" w:rsidP="000C2676">
      <w:pPr>
        <w:pStyle w:val="ListParagraph"/>
        <w:spacing w:after="0" w:line="240" w:lineRule="auto"/>
        <w:ind w:left="1440"/>
        <w:rPr>
          <w:rFonts w:ascii="Calibri" w:eastAsia="Times New Roman" w:hAnsi="Calibri" w:cs="Calibri"/>
          <w:color w:val="000000"/>
        </w:rPr>
      </w:pPr>
    </w:p>
    <w:p w14:paraId="2395950C" w14:textId="74B3A025" w:rsidR="00AF385B" w:rsidRPr="00BE0E8F" w:rsidRDefault="001710CF" w:rsidP="00AF385B">
      <w:pPr>
        <w:pStyle w:val="ListParagraph"/>
        <w:numPr>
          <w:ilvl w:val="0"/>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Attachment - Narrative Description.</w:t>
      </w:r>
      <w:r w:rsidR="006E74EA" w:rsidRPr="00BE0E8F">
        <w:rPr>
          <w:rFonts w:ascii="Calibri" w:eastAsia="Times New Roman" w:hAnsi="Calibri" w:cs="Calibri"/>
          <w:color w:val="000000" w:themeColor="text1"/>
        </w:rPr>
        <w:t xml:space="preserve">  </w:t>
      </w:r>
      <w:r w:rsidR="00AF385B" w:rsidRPr="00BE0E8F">
        <w:rPr>
          <w:rFonts w:ascii="Calibri" w:eastAsia="Times New Roman" w:hAnsi="Calibri" w:cs="Calibri"/>
          <w:color w:val="000000" w:themeColor="text1"/>
        </w:rPr>
        <w:t>A brief (</w:t>
      </w:r>
      <w:r w:rsidR="2905AB53" w:rsidRPr="00BE0E8F">
        <w:rPr>
          <w:rFonts w:ascii="Calibri" w:eastAsia="Times New Roman" w:hAnsi="Calibri" w:cs="Calibri"/>
          <w:color w:val="000000" w:themeColor="text1"/>
        </w:rPr>
        <w:t>4</w:t>
      </w:r>
      <w:r w:rsidR="00AF385B" w:rsidRPr="00BE0E8F">
        <w:rPr>
          <w:rFonts w:ascii="Calibri" w:eastAsia="Times New Roman" w:hAnsi="Calibri" w:cs="Calibri"/>
          <w:color w:val="000000" w:themeColor="text1"/>
        </w:rPr>
        <w:t xml:space="preserve">-page limit) proposal containing the following: </w:t>
      </w:r>
    </w:p>
    <w:p w14:paraId="38083E2F" w14:textId="77777777" w:rsidR="00AF385B" w:rsidRPr="00BE0E8F" w:rsidRDefault="00AF385B" w:rsidP="00AF385B">
      <w:pPr>
        <w:pStyle w:val="ListParagraph"/>
        <w:numPr>
          <w:ilvl w:val="1"/>
          <w:numId w:val="2"/>
        </w:numPr>
        <w:spacing w:after="0" w:line="240" w:lineRule="auto"/>
        <w:rPr>
          <w:rFonts w:ascii="Calibri" w:eastAsia="Times New Roman" w:hAnsi="Calibri" w:cs="Calibri"/>
          <w:color w:val="000000"/>
        </w:rPr>
      </w:pPr>
      <w:r w:rsidRPr="00BE0E8F">
        <w:rPr>
          <w:rFonts w:ascii="Calibri" w:eastAsia="Times New Roman" w:hAnsi="Calibri" w:cs="Calibri"/>
          <w:color w:val="000000" w:themeColor="text1"/>
        </w:rPr>
        <w:t>Describe how you intend to complete your proposed research including pertinent methodology, resources, prior demonstrations of related or similar tasks (ex. websites, pictures, publications, apps, etc.).</w:t>
      </w:r>
    </w:p>
    <w:p w14:paraId="592A1F76" w14:textId="63A0FCFA" w:rsidR="00AF385B" w:rsidRPr="00BE0E8F" w:rsidRDefault="00AF385B" w:rsidP="00AF385B">
      <w:pPr>
        <w:pStyle w:val="ListParagraph"/>
        <w:numPr>
          <w:ilvl w:val="1"/>
          <w:numId w:val="2"/>
        </w:numPr>
        <w:spacing w:after="0" w:line="240" w:lineRule="auto"/>
        <w:rPr>
          <w:rFonts w:ascii="Calibri" w:eastAsia="Times New Roman" w:hAnsi="Calibri" w:cs="Calibri"/>
          <w:color w:val="000000"/>
        </w:rPr>
      </w:pPr>
      <w:r w:rsidRPr="00BE0E8F">
        <w:rPr>
          <w:rFonts w:ascii="Calibri" w:eastAsia="Times New Roman" w:hAnsi="Calibri" w:cs="Calibri"/>
          <w:color w:val="000000" w:themeColor="text1"/>
        </w:rPr>
        <w:t>List the</w:t>
      </w:r>
      <w:r w:rsidR="2370A1C0" w:rsidRPr="00BE0E8F">
        <w:rPr>
          <w:rFonts w:ascii="Calibri" w:eastAsia="Times New Roman" w:hAnsi="Calibri" w:cs="Calibri"/>
          <w:color w:val="000000" w:themeColor="text1"/>
        </w:rPr>
        <w:t xml:space="preserve"> key personnel that will be supporting</w:t>
      </w:r>
      <w:r w:rsidRPr="00BE0E8F">
        <w:rPr>
          <w:rFonts w:ascii="Calibri" w:eastAsia="Times New Roman" w:hAnsi="Calibri" w:cs="Calibri"/>
          <w:color w:val="000000" w:themeColor="text1"/>
        </w:rPr>
        <w:t xml:space="preserve"> the project and </w:t>
      </w:r>
      <w:r w:rsidR="46576300" w:rsidRPr="00BE0E8F">
        <w:rPr>
          <w:rFonts w:ascii="Calibri" w:eastAsia="Times New Roman" w:hAnsi="Calibri" w:cs="Calibri"/>
          <w:color w:val="000000" w:themeColor="text1"/>
        </w:rPr>
        <w:t>articulate their role(s) and responsibilities</w:t>
      </w:r>
      <w:r w:rsidRPr="00BE0E8F">
        <w:rPr>
          <w:rFonts w:ascii="Calibri" w:eastAsia="Times New Roman" w:hAnsi="Calibri" w:cs="Calibri"/>
          <w:color w:val="000000" w:themeColor="text1"/>
        </w:rPr>
        <w:t>.</w:t>
      </w:r>
    </w:p>
    <w:p w14:paraId="70FA17ED" w14:textId="2D454EF0" w:rsidR="00AF385B" w:rsidRPr="00BE0E8F" w:rsidRDefault="00AF385B" w:rsidP="00AF385B">
      <w:pPr>
        <w:pStyle w:val="ListParagraph"/>
        <w:numPr>
          <w:ilvl w:val="1"/>
          <w:numId w:val="2"/>
        </w:numPr>
        <w:spacing w:after="0" w:line="240" w:lineRule="auto"/>
        <w:rPr>
          <w:rFonts w:ascii="Calibri" w:eastAsia="Times New Roman" w:hAnsi="Calibri" w:cs="Calibri"/>
          <w:color w:val="000000"/>
        </w:rPr>
      </w:pPr>
      <w:r w:rsidRPr="00BE0E8F">
        <w:rPr>
          <w:rFonts w:ascii="Calibri" w:eastAsia="Times New Roman" w:hAnsi="Calibri" w:cs="Calibri"/>
          <w:color w:val="000000" w:themeColor="text1"/>
        </w:rPr>
        <w:t>Provide</w:t>
      </w:r>
      <w:r w:rsidR="7B1EEABB" w:rsidRPr="00BE0E8F">
        <w:rPr>
          <w:rFonts w:ascii="Calibri" w:eastAsia="Times New Roman" w:hAnsi="Calibri" w:cs="Calibri"/>
          <w:color w:val="000000" w:themeColor="text1"/>
        </w:rPr>
        <w:t xml:space="preserve"> </w:t>
      </w:r>
      <w:r w:rsidR="1EF8A6C8" w:rsidRPr="00BE0E8F">
        <w:rPr>
          <w:rFonts w:ascii="Calibri" w:eastAsia="Times New Roman" w:hAnsi="Calibri" w:cs="Calibri"/>
          <w:color w:val="000000" w:themeColor="text1"/>
        </w:rPr>
        <w:t xml:space="preserve">a project </w:t>
      </w:r>
      <w:r w:rsidR="3AB6CAB9" w:rsidRPr="00BE0E8F">
        <w:rPr>
          <w:rFonts w:ascii="Calibri" w:eastAsia="Times New Roman" w:hAnsi="Calibri" w:cs="Calibri"/>
          <w:color w:val="000000" w:themeColor="text1"/>
        </w:rPr>
        <w:t>timeline</w:t>
      </w:r>
      <w:r w:rsidR="1EF8A6C8" w:rsidRPr="00BE0E8F">
        <w:rPr>
          <w:rFonts w:ascii="Calibri" w:eastAsia="Times New Roman" w:hAnsi="Calibri" w:cs="Calibri"/>
          <w:color w:val="000000" w:themeColor="text1"/>
        </w:rPr>
        <w:t xml:space="preserve">, including </w:t>
      </w:r>
      <w:r w:rsidR="370D9A50" w:rsidRPr="00BE0E8F">
        <w:rPr>
          <w:rFonts w:ascii="Calibri" w:eastAsia="Times New Roman" w:hAnsi="Calibri" w:cs="Calibri"/>
          <w:color w:val="000000" w:themeColor="text1"/>
        </w:rPr>
        <w:t xml:space="preserve">significant </w:t>
      </w:r>
      <w:r w:rsidR="60FADF01" w:rsidRPr="00BE0E8F">
        <w:rPr>
          <w:rFonts w:ascii="Calibri" w:eastAsia="Times New Roman" w:hAnsi="Calibri" w:cs="Calibri"/>
          <w:color w:val="000000" w:themeColor="text1"/>
        </w:rPr>
        <w:t>milestones</w:t>
      </w:r>
      <w:r w:rsidRPr="00BE0E8F">
        <w:rPr>
          <w:rFonts w:ascii="Calibri" w:eastAsia="Times New Roman" w:hAnsi="Calibri" w:cs="Calibri"/>
          <w:color w:val="000000" w:themeColor="text1"/>
        </w:rPr>
        <w:t>. Note,</w:t>
      </w:r>
      <w:r w:rsidR="003C28DE" w:rsidRPr="00BE0E8F">
        <w:rPr>
          <w:rFonts w:ascii="Calibri" w:eastAsia="Times New Roman" w:hAnsi="Calibri" w:cs="Calibri"/>
          <w:color w:val="000000" w:themeColor="text1"/>
        </w:rPr>
        <w:t xml:space="preserve"> </w:t>
      </w:r>
      <w:r w:rsidRPr="00BE0E8F">
        <w:rPr>
          <w:rFonts w:ascii="Calibri" w:eastAsia="Times New Roman" w:hAnsi="Calibri" w:cs="Calibri"/>
          <w:color w:val="000000" w:themeColor="text1"/>
        </w:rPr>
        <w:t>timelines may be adjusted</w:t>
      </w:r>
      <w:r w:rsidR="3BAA71B3" w:rsidRPr="00BE0E8F">
        <w:rPr>
          <w:rFonts w:ascii="Calibri" w:eastAsia="Times New Roman" w:hAnsi="Calibri" w:cs="Calibri"/>
          <w:color w:val="000000" w:themeColor="text1"/>
        </w:rPr>
        <w:t xml:space="preserve"> </w:t>
      </w:r>
      <w:r w:rsidR="003C28DE" w:rsidRPr="00BE0E8F">
        <w:rPr>
          <w:rFonts w:ascii="Calibri" w:eastAsia="Times New Roman" w:hAnsi="Calibri" w:cs="Calibri"/>
          <w:color w:val="000000" w:themeColor="text1"/>
        </w:rPr>
        <w:t xml:space="preserve">pending notification and approval of the </w:t>
      </w:r>
      <w:r w:rsidR="005E7639">
        <w:rPr>
          <w:rFonts w:ascii="Calibri" w:eastAsia="Times New Roman" w:hAnsi="Calibri" w:cs="Calibri"/>
          <w:color w:val="000000" w:themeColor="text1"/>
        </w:rPr>
        <w:t xml:space="preserve">UWRF </w:t>
      </w:r>
      <w:r w:rsidR="003C28DE" w:rsidRPr="00BE0E8F">
        <w:rPr>
          <w:rFonts w:ascii="Calibri" w:eastAsia="Times New Roman" w:hAnsi="Calibri" w:cs="Calibri"/>
          <w:color w:val="000000" w:themeColor="text1"/>
        </w:rPr>
        <w:t xml:space="preserve">DIH Steering Committee. </w:t>
      </w:r>
    </w:p>
    <w:p w14:paraId="7E4E8B3A" w14:textId="79F4CE59" w:rsidR="00AF385B" w:rsidRPr="00BE0E8F" w:rsidRDefault="00AF385B" w:rsidP="00AF385B">
      <w:pPr>
        <w:pStyle w:val="ListParagraph"/>
        <w:numPr>
          <w:ilvl w:val="1"/>
          <w:numId w:val="2"/>
        </w:numPr>
        <w:spacing w:after="0" w:line="240" w:lineRule="auto"/>
        <w:rPr>
          <w:rFonts w:ascii="Calibri" w:eastAsia="Times New Roman" w:hAnsi="Calibri" w:cs="Calibri"/>
          <w:color w:val="000000"/>
        </w:rPr>
      </w:pPr>
      <w:r w:rsidRPr="00BE0E8F">
        <w:rPr>
          <w:rFonts w:ascii="Calibri" w:eastAsia="Times New Roman" w:hAnsi="Calibri" w:cs="Calibri"/>
          <w:color w:val="000000" w:themeColor="text1"/>
        </w:rPr>
        <w:t>Identify the DIH priority area most relevant to the project. The proposal should include a justification of fit to priority area and how the outcomes of this project will contribute to progress within Wisconsin, relative to the priority area.</w:t>
      </w:r>
    </w:p>
    <w:p w14:paraId="5BC957EE" w14:textId="6E25FE99" w:rsidR="2F73031A" w:rsidRPr="00BE0E8F" w:rsidRDefault="2F73031A" w:rsidP="0AC7DA11">
      <w:pPr>
        <w:pStyle w:val="ListParagraph"/>
        <w:numPr>
          <w:ilvl w:val="1"/>
          <w:numId w:val="2"/>
        </w:numPr>
        <w:spacing w:after="0" w:line="240" w:lineRule="auto"/>
        <w:rPr>
          <w:rFonts w:eastAsiaTheme="minorEastAsia"/>
          <w:color w:val="000000" w:themeColor="text1"/>
        </w:rPr>
      </w:pPr>
      <w:r w:rsidRPr="00BE0E8F">
        <w:rPr>
          <w:rFonts w:ascii="Calibri" w:eastAsia="Times New Roman" w:hAnsi="Calibri" w:cs="Calibri"/>
          <w:color w:val="000000" w:themeColor="text1"/>
        </w:rPr>
        <w:lastRenderedPageBreak/>
        <w:t>Define the outcome(s), target audience, and how the outcome will be delivered to the audience. Include a discussion of future research goals, other outcomes of the project, and potential for this work to leverage additional or subsequent funding.</w:t>
      </w:r>
    </w:p>
    <w:p w14:paraId="7EEF2DF7" w14:textId="4FCC4957" w:rsidR="006E74EA" w:rsidRPr="00BE0E8F" w:rsidRDefault="001710CF" w:rsidP="00AF385B">
      <w:pPr>
        <w:pStyle w:val="ListParagraph"/>
        <w:numPr>
          <w:ilvl w:val="0"/>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Attachments -</w:t>
      </w:r>
      <w:r w:rsidR="006E74EA" w:rsidRPr="00BE0E8F">
        <w:rPr>
          <w:rFonts w:ascii="Calibri" w:eastAsia="Times New Roman" w:hAnsi="Calibri" w:cs="Calibri"/>
          <w:color w:val="000000" w:themeColor="text1"/>
        </w:rPr>
        <w:t xml:space="preserve">  Budget requirements</w:t>
      </w:r>
      <w:r>
        <w:rPr>
          <w:rFonts w:ascii="Calibri" w:eastAsia="Times New Roman" w:hAnsi="Calibri" w:cs="Calibri"/>
          <w:color w:val="000000" w:themeColor="text1"/>
        </w:rPr>
        <w:t>.</w:t>
      </w:r>
    </w:p>
    <w:p w14:paraId="0E8CA3C7" w14:textId="7EEA5164" w:rsidR="006E74EA" w:rsidRPr="00BE0E8F" w:rsidRDefault="00AF385B" w:rsidP="006E74EA">
      <w:pPr>
        <w:pStyle w:val="ListParagraph"/>
        <w:numPr>
          <w:ilvl w:val="1"/>
          <w:numId w:val="2"/>
        </w:numPr>
        <w:spacing w:after="0" w:line="240" w:lineRule="auto"/>
        <w:rPr>
          <w:rFonts w:ascii="Calibri" w:eastAsia="Times New Roman" w:hAnsi="Calibri" w:cs="Calibri"/>
          <w:color w:val="000000"/>
        </w:rPr>
      </w:pPr>
      <w:r w:rsidRPr="00BE0E8F">
        <w:rPr>
          <w:rFonts w:ascii="Calibri" w:eastAsia="Times New Roman" w:hAnsi="Calibri" w:cs="Calibri"/>
          <w:color w:val="000000" w:themeColor="text1"/>
        </w:rPr>
        <w:t xml:space="preserve">Complete a budget form (using </w:t>
      </w:r>
      <w:r w:rsidR="3A68F413" w:rsidRPr="00BE0E8F">
        <w:rPr>
          <w:rFonts w:ascii="Calibri" w:eastAsia="Times New Roman" w:hAnsi="Calibri" w:cs="Calibri"/>
          <w:color w:val="000000" w:themeColor="text1"/>
        </w:rPr>
        <w:t xml:space="preserve">the provided </w:t>
      </w:r>
      <w:r w:rsidR="006E74EA" w:rsidRPr="00BE0E8F">
        <w:rPr>
          <w:rFonts w:ascii="Calibri" w:eastAsia="Times New Roman" w:hAnsi="Calibri" w:cs="Calibri"/>
          <w:color w:val="000000" w:themeColor="text1"/>
        </w:rPr>
        <w:t xml:space="preserve">Excel </w:t>
      </w:r>
      <w:r w:rsidRPr="00BE0E8F">
        <w:rPr>
          <w:rFonts w:ascii="Calibri" w:eastAsia="Times New Roman" w:hAnsi="Calibri" w:cs="Calibri"/>
          <w:color w:val="000000" w:themeColor="text1"/>
        </w:rPr>
        <w:t>template)</w:t>
      </w:r>
    </w:p>
    <w:p w14:paraId="03CC8EAC" w14:textId="3ADF962E" w:rsidR="006E74EA" w:rsidRPr="00BE0E8F" w:rsidRDefault="006E74EA" w:rsidP="006E74EA">
      <w:pPr>
        <w:pStyle w:val="ListParagraph"/>
        <w:numPr>
          <w:ilvl w:val="1"/>
          <w:numId w:val="2"/>
        </w:numPr>
        <w:spacing w:after="0" w:line="240" w:lineRule="auto"/>
        <w:rPr>
          <w:rFonts w:ascii="Calibri" w:eastAsia="Times New Roman" w:hAnsi="Calibri" w:cs="Calibri"/>
          <w:color w:val="000000"/>
        </w:rPr>
      </w:pPr>
      <w:r w:rsidRPr="00BE0E8F">
        <w:rPr>
          <w:rFonts w:ascii="Calibri" w:eastAsia="Times New Roman" w:hAnsi="Calibri" w:cs="Calibri"/>
          <w:color w:val="000000" w:themeColor="text1"/>
        </w:rPr>
        <w:t>P</w:t>
      </w:r>
      <w:r w:rsidR="00AF385B" w:rsidRPr="00BE0E8F">
        <w:rPr>
          <w:rFonts w:ascii="Calibri" w:eastAsia="Times New Roman" w:hAnsi="Calibri" w:cs="Calibri"/>
          <w:color w:val="000000" w:themeColor="text1"/>
        </w:rPr>
        <w:t xml:space="preserve">rovide a budget </w:t>
      </w:r>
      <w:r w:rsidR="00F809CC">
        <w:rPr>
          <w:rFonts w:ascii="Calibri" w:eastAsia="Times New Roman" w:hAnsi="Calibri" w:cs="Calibri"/>
          <w:color w:val="000000" w:themeColor="text1"/>
        </w:rPr>
        <w:t xml:space="preserve">justification </w:t>
      </w:r>
      <w:r w:rsidRPr="00BE0E8F">
        <w:rPr>
          <w:rFonts w:ascii="Calibri" w:eastAsia="Times New Roman" w:hAnsi="Calibri" w:cs="Calibri"/>
          <w:color w:val="000000" w:themeColor="text1"/>
        </w:rPr>
        <w:t>narrative.  Th</w:t>
      </w:r>
      <w:r w:rsidR="00F809CC">
        <w:rPr>
          <w:rFonts w:ascii="Calibri" w:eastAsia="Times New Roman" w:hAnsi="Calibri" w:cs="Calibri"/>
          <w:color w:val="000000" w:themeColor="text1"/>
        </w:rPr>
        <w:t>is narrative</w:t>
      </w:r>
      <w:r w:rsidRPr="00BE0E8F">
        <w:rPr>
          <w:rFonts w:ascii="Calibri" w:eastAsia="Times New Roman" w:hAnsi="Calibri" w:cs="Calibri"/>
          <w:color w:val="000000" w:themeColor="text1"/>
        </w:rPr>
        <w:t xml:space="preserve"> should explain funding needs,</w:t>
      </w:r>
      <w:r w:rsidR="00AF385B" w:rsidRPr="00BE0E8F">
        <w:rPr>
          <w:rFonts w:ascii="Calibri" w:eastAsia="Times New Roman" w:hAnsi="Calibri" w:cs="Calibri"/>
          <w:color w:val="000000" w:themeColor="text1"/>
        </w:rPr>
        <w:t xml:space="preserve"> including </w:t>
      </w:r>
      <w:r w:rsidR="3D265A0E" w:rsidRPr="00BE0E8F">
        <w:rPr>
          <w:rFonts w:ascii="Calibri" w:eastAsia="Times New Roman" w:hAnsi="Calibri" w:cs="Calibri"/>
          <w:color w:val="000000" w:themeColor="text1"/>
        </w:rPr>
        <w:t xml:space="preserve">justification for summer </w:t>
      </w:r>
      <w:r w:rsidR="00AF385B" w:rsidRPr="00BE0E8F">
        <w:rPr>
          <w:rFonts w:ascii="Calibri" w:eastAsia="Times New Roman" w:hAnsi="Calibri" w:cs="Calibri"/>
          <w:color w:val="000000" w:themeColor="text1"/>
        </w:rPr>
        <w:t>salary</w:t>
      </w:r>
      <w:r w:rsidR="25032D6C" w:rsidRPr="00BE0E8F">
        <w:rPr>
          <w:rFonts w:ascii="Calibri" w:eastAsia="Times New Roman" w:hAnsi="Calibri" w:cs="Calibri"/>
          <w:color w:val="000000" w:themeColor="text1"/>
        </w:rPr>
        <w:t xml:space="preserve"> and release time</w:t>
      </w:r>
      <w:r w:rsidR="00AF385B" w:rsidRPr="00BE0E8F">
        <w:rPr>
          <w:rFonts w:ascii="Calibri" w:eastAsia="Times New Roman" w:hAnsi="Calibri" w:cs="Calibri"/>
          <w:color w:val="000000" w:themeColor="text1"/>
        </w:rPr>
        <w:t xml:space="preserve"> (com</w:t>
      </w:r>
      <w:r w:rsidR="34868FD1" w:rsidRPr="00BE0E8F">
        <w:rPr>
          <w:rFonts w:ascii="Calibri" w:eastAsia="Times New Roman" w:hAnsi="Calibri" w:cs="Calibri"/>
          <w:color w:val="000000" w:themeColor="text1"/>
        </w:rPr>
        <w:t>mensurate</w:t>
      </w:r>
      <w:r w:rsidR="00AF385B" w:rsidRPr="00BE0E8F">
        <w:rPr>
          <w:rFonts w:ascii="Calibri" w:eastAsia="Times New Roman" w:hAnsi="Calibri" w:cs="Calibri"/>
          <w:color w:val="000000" w:themeColor="text1"/>
        </w:rPr>
        <w:t xml:space="preserve"> with planned effort level)</w:t>
      </w:r>
      <w:r w:rsidR="003C28DE" w:rsidRPr="00BE0E8F">
        <w:rPr>
          <w:rFonts w:ascii="Calibri" w:eastAsia="Times New Roman" w:hAnsi="Calibri" w:cs="Calibri"/>
          <w:color w:val="000000" w:themeColor="text1"/>
        </w:rPr>
        <w:t>, equipment</w:t>
      </w:r>
      <w:r w:rsidR="00AF385B" w:rsidRPr="00BE0E8F">
        <w:rPr>
          <w:rFonts w:ascii="Calibri" w:eastAsia="Times New Roman" w:hAnsi="Calibri" w:cs="Calibri"/>
          <w:color w:val="000000" w:themeColor="text1"/>
        </w:rPr>
        <w:t xml:space="preserve">, supplies, travel, etc. requested. </w:t>
      </w:r>
    </w:p>
    <w:p w14:paraId="621002C8" w14:textId="64DE0872" w:rsidR="00AF385B" w:rsidRPr="00BE0E8F" w:rsidRDefault="003C28DE" w:rsidP="006E74EA">
      <w:pPr>
        <w:pStyle w:val="ListParagraph"/>
        <w:numPr>
          <w:ilvl w:val="1"/>
          <w:numId w:val="2"/>
        </w:numPr>
        <w:spacing w:after="0" w:line="240" w:lineRule="auto"/>
        <w:rPr>
          <w:rFonts w:ascii="Calibri" w:eastAsia="Times New Roman" w:hAnsi="Calibri" w:cs="Calibri"/>
          <w:color w:val="000000"/>
        </w:rPr>
      </w:pPr>
      <w:r w:rsidRPr="00BE0E8F">
        <w:rPr>
          <w:rFonts w:ascii="Calibri" w:eastAsia="Times New Roman" w:hAnsi="Calibri" w:cs="Calibri"/>
          <w:color w:val="000000" w:themeColor="text1"/>
        </w:rPr>
        <w:t xml:space="preserve">Note that </w:t>
      </w:r>
      <w:r w:rsidRPr="00BE0E8F">
        <w:rPr>
          <w:rFonts w:ascii="Calibri" w:eastAsia="Times New Roman" w:hAnsi="Calibri" w:cs="Calibri"/>
          <w:b/>
          <w:bCs/>
          <w:color w:val="000000" w:themeColor="text1"/>
        </w:rPr>
        <w:t xml:space="preserve">fringe benefits </w:t>
      </w:r>
      <w:r w:rsidR="00324409">
        <w:rPr>
          <w:rFonts w:ascii="Calibri" w:eastAsia="Times New Roman" w:hAnsi="Calibri" w:cs="Calibri"/>
          <w:b/>
          <w:bCs/>
          <w:color w:val="000000" w:themeColor="text1"/>
        </w:rPr>
        <w:t>must</w:t>
      </w:r>
      <w:r w:rsidRPr="00BE0E8F">
        <w:rPr>
          <w:rFonts w:ascii="Calibri" w:eastAsia="Times New Roman" w:hAnsi="Calibri" w:cs="Calibri"/>
          <w:b/>
          <w:bCs/>
          <w:color w:val="000000" w:themeColor="text1"/>
        </w:rPr>
        <w:t xml:space="preserve"> be included</w:t>
      </w:r>
      <w:r w:rsidR="006E74EA" w:rsidRPr="00BE0E8F">
        <w:rPr>
          <w:rFonts w:ascii="Calibri" w:eastAsia="Times New Roman" w:hAnsi="Calibri" w:cs="Calibri"/>
          <w:color w:val="000000" w:themeColor="text1"/>
        </w:rPr>
        <w:t xml:space="preserve"> in the budget requirements</w:t>
      </w:r>
      <w:r w:rsidRPr="00BE0E8F">
        <w:rPr>
          <w:rFonts w:ascii="Calibri" w:eastAsia="Times New Roman" w:hAnsi="Calibri" w:cs="Calibri"/>
          <w:color w:val="000000" w:themeColor="text1"/>
        </w:rPr>
        <w:t>.</w:t>
      </w:r>
      <w:r w:rsidR="00324409">
        <w:rPr>
          <w:rFonts w:ascii="Calibri" w:eastAsia="Times New Roman" w:hAnsi="Calibri" w:cs="Calibri"/>
          <w:color w:val="000000" w:themeColor="text1"/>
        </w:rPr>
        <w:t xml:space="preserve"> </w:t>
      </w:r>
      <w:r w:rsidR="005B156B">
        <w:rPr>
          <w:rFonts w:ascii="Calibri" w:eastAsia="Times New Roman" w:hAnsi="Calibri" w:cs="Calibri"/>
          <w:color w:val="000000" w:themeColor="text1"/>
        </w:rPr>
        <w:t>The</w:t>
      </w:r>
      <w:r w:rsidR="005B156B">
        <w:rPr>
          <w:rFonts w:ascii="Calibri" w:eastAsia="Times New Roman" w:hAnsi="Calibri" w:cs="Calibri"/>
          <w:bCs/>
          <w:color w:val="000000" w:themeColor="text1"/>
        </w:rPr>
        <w:t xml:space="preserve"> fringe rate for faculty is </w:t>
      </w:r>
      <w:proofErr w:type="gramStart"/>
      <w:r w:rsidR="005B156B">
        <w:rPr>
          <w:rFonts w:ascii="Calibri" w:eastAsia="Times New Roman" w:hAnsi="Calibri" w:cs="Calibri"/>
          <w:bCs/>
          <w:color w:val="000000" w:themeColor="text1"/>
        </w:rPr>
        <w:t>a 44</w:t>
      </w:r>
      <w:proofErr w:type="gramEnd"/>
      <w:r w:rsidR="005B156B">
        <w:rPr>
          <w:rFonts w:ascii="Calibri" w:eastAsia="Times New Roman" w:hAnsi="Calibri" w:cs="Calibri"/>
          <w:bCs/>
          <w:color w:val="000000" w:themeColor="text1"/>
        </w:rPr>
        <w:t xml:space="preserve">%, for graduate </w:t>
      </w:r>
      <w:proofErr w:type="gramStart"/>
      <w:r w:rsidR="005B156B">
        <w:rPr>
          <w:rFonts w:ascii="Calibri" w:eastAsia="Times New Roman" w:hAnsi="Calibri" w:cs="Calibri"/>
          <w:bCs/>
          <w:color w:val="000000" w:themeColor="text1"/>
        </w:rPr>
        <w:t>student</w:t>
      </w:r>
      <w:proofErr w:type="gramEnd"/>
      <w:r w:rsidR="005B156B">
        <w:rPr>
          <w:rFonts w:ascii="Calibri" w:eastAsia="Times New Roman" w:hAnsi="Calibri" w:cs="Calibri"/>
          <w:bCs/>
          <w:color w:val="000000" w:themeColor="text1"/>
        </w:rPr>
        <w:t xml:space="preserve"> is 29%, for research associate is 11.20%, and for post doc is 7.70%  for salaries. </w:t>
      </w:r>
      <w:r w:rsidR="00324409">
        <w:rPr>
          <w:rFonts w:ascii="Calibri" w:eastAsia="Times New Roman" w:hAnsi="Calibri" w:cs="Calibri"/>
          <w:bCs/>
          <w:color w:val="000000" w:themeColor="text1"/>
        </w:rPr>
        <w:t xml:space="preserve">Do not include </w:t>
      </w:r>
      <w:proofErr w:type="spellStart"/>
      <w:r w:rsidR="00324409">
        <w:rPr>
          <w:rFonts w:ascii="Calibri" w:eastAsia="Times New Roman" w:hAnsi="Calibri" w:cs="Calibri"/>
          <w:bCs/>
          <w:color w:val="000000" w:themeColor="text1"/>
        </w:rPr>
        <w:t>undergradate</w:t>
      </w:r>
      <w:proofErr w:type="spellEnd"/>
      <w:r w:rsidR="00324409">
        <w:rPr>
          <w:rFonts w:ascii="Calibri" w:eastAsia="Times New Roman" w:hAnsi="Calibri" w:cs="Calibri"/>
          <w:bCs/>
          <w:color w:val="000000" w:themeColor="text1"/>
        </w:rPr>
        <w:t xml:space="preserve"> student fringe.</w:t>
      </w:r>
    </w:p>
    <w:p w14:paraId="2AEFDFBE" w14:textId="43F329BD" w:rsidR="000C2676" w:rsidRPr="00BE0E8F" w:rsidRDefault="00742277" w:rsidP="000C2676">
      <w:pPr>
        <w:pStyle w:val="ListParagraph"/>
        <w:numPr>
          <w:ilvl w:val="0"/>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 xml:space="preserve">Attachments - </w:t>
      </w:r>
      <w:r w:rsidR="000C2676" w:rsidRPr="00BE0E8F">
        <w:rPr>
          <w:rFonts w:ascii="Calibri" w:eastAsia="Times New Roman" w:hAnsi="Calibri" w:cs="Calibri"/>
          <w:color w:val="000000" w:themeColor="text1"/>
        </w:rPr>
        <w:t xml:space="preserve"> </w:t>
      </w:r>
      <w:r>
        <w:rPr>
          <w:rFonts w:ascii="Calibri" w:eastAsia="Times New Roman" w:hAnsi="Calibri" w:cs="Calibri"/>
          <w:color w:val="000000" w:themeColor="text1"/>
        </w:rPr>
        <w:t>Current and Pending Support</w:t>
      </w:r>
      <w:r w:rsidR="00DA7360">
        <w:rPr>
          <w:rFonts w:ascii="Calibri" w:eastAsia="Times New Roman" w:hAnsi="Calibri" w:cs="Calibri"/>
          <w:color w:val="000000" w:themeColor="text1"/>
        </w:rPr>
        <w:t xml:space="preserve">, </w:t>
      </w:r>
      <w:r w:rsidR="000C2676">
        <w:rPr>
          <w:rFonts w:ascii="Calibri" w:eastAsia="Times New Roman" w:hAnsi="Calibri" w:cs="Calibri"/>
          <w:color w:val="000000" w:themeColor="text1"/>
        </w:rPr>
        <w:t>letters of support</w:t>
      </w:r>
      <w:r w:rsidR="00DA7360">
        <w:rPr>
          <w:rFonts w:ascii="Calibri" w:eastAsia="Times New Roman" w:hAnsi="Calibri" w:cs="Calibri"/>
          <w:color w:val="000000" w:themeColor="text1"/>
        </w:rPr>
        <w:t>,</w:t>
      </w:r>
      <w:r w:rsidR="00A74271">
        <w:rPr>
          <w:rFonts w:ascii="Calibri" w:eastAsia="Times New Roman" w:hAnsi="Calibri" w:cs="Calibri"/>
          <w:color w:val="000000" w:themeColor="text1"/>
        </w:rPr>
        <w:t xml:space="preserve"> </w:t>
      </w:r>
      <w:r>
        <w:rPr>
          <w:rFonts w:ascii="Calibri" w:eastAsia="Times New Roman" w:hAnsi="Calibri" w:cs="Calibri"/>
          <w:color w:val="000000" w:themeColor="text1"/>
        </w:rPr>
        <w:t>other documents as appropriate</w:t>
      </w:r>
    </w:p>
    <w:p w14:paraId="651B7D6D" w14:textId="36419D66" w:rsidR="000C2676" w:rsidRPr="00742277" w:rsidRDefault="00742277" w:rsidP="00742277">
      <w:pPr>
        <w:pStyle w:val="ListParagraph"/>
        <w:numPr>
          <w:ilvl w:val="1"/>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As part of the Current and Pending Support, list</w:t>
      </w:r>
      <w:r w:rsidR="009251DA">
        <w:rPr>
          <w:rFonts w:ascii="Calibri" w:eastAsia="Times New Roman" w:hAnsi="Calibri" w:cs="Calibri"/>
          <w:color w:val="000000" w:themeColor="text1"/>
        </w:rPr>
        <w:t xml:space="preserve"> active</w:t>
      </w:r>
      <w:r w:rsidR="000C2676">
        <w:rPr>
          <w:rFonts w:ascii="Calibri" w:eastAsia="Times New Roman" w:hAnsi="Calibri" w:cs="Calibri"/>
          <w:color w:val="000000" w:themeColor="text1"/>
        </w:rPr>
        <w:t xml:space="preserve"> grants that have been awarded to the PI or co-I for FY2</w:t>
      </w:r>
      <w:r>
        <w:rPr>
          <w:rFonts w:ascii="Calibri" w:eastAsia="Times New Roman" w:hAnsi="Calibri" w:cs="Calibri"/>
          <w:color w:val="000000" w:themeColor="text1"/>
        </w:rPr>
        <w:t>6</w:t>
      </w:r>
      <w:r w:rsidR="009251DA">
        <w:rPr>
          <w:rFonts w:ascii="Calibri" w:eastAsia="Times New Roman" w:hAnsi="Calibri" w:cs="Calibri"/>
          <w:color w:val="000000" w:themeColor="text1"/>
        </w:rPr>
        <w:t xml:space="preserve"> and </w:t>
      </w:r>
      <w:proofErr w:type="gramStart"/>
      <w:r w:rsidR="009251DA">
        <w:rPr>
          <w:rFonts w:ascii="Calibri" w:eastAsia="Times New Roman" w:hAnsi="Calibri" w:cs="Calibri"/>
          <w:color w:val="000000" w:themeColor="text1"/>
        </w:rPr>
        <w:t>beyond</w:t>
      </w:r>
      <w:r>
        <w:rPr>
          <w:rFonts w:ascii="Calibri" w:eastAsia="Times New Roman" w:hAnsi="Calibri" w:cs="Calibri"/>
          <w:color w:val="000000" w:themeColor="text1"/>
        </w:rPr>
        <w:t>, and</w:t>
      </w:r>
      <w:proofErr w:type="gramEnd"/>
      <w:r>
        <w:rPr>
          <w:rFonts w:ascii="Calibri" w:eastAsia="Times New Roman" w:hAnsi="Calibri" w:cs="Calibri"/>
          <w:color w:val="000000" w:themeColor="text1"/>
        </w:rPr>
        <w:t xml:space="preserve"> list any</w:t>
      </w:r>
      <w:r w:rsidR="000C2676" w:rsidRPr="00742277">
        <w:rPr>
          <w:rFonts w:ascii="Calibri" w:eastAsia="Times New Roman" w:hAnsi="Calibri" w:cs="Calibri"/>
          <w:color w:val="000000" w:themeColor="text1"/>
        </w:rPr>
        <w:t xml:space="preserve"> grant applications completed </w:t>
      </w:r>
      <w:r>
        <w:rPr>
          <w:rFonts w:ascii="Calibri" w:eastAsia="Times New Roman" w:hAnsi="Calibri" w:cs="Calibri"/>
          <w:color w:val="000000" w:themeColor="text1"/>
        </w:rPr>
        <w:t xml:space="preserve">that </w:t>
      </w:r>
      <w:r w:rsidR="004B53D5">
        <w:rPr>
          <w:rFonts w:ascii="Calibri" w:eastAsia="Times New Roman" w:hAnsi="Calibri" w:cs="Calibri"/>
          <w:color w:val="000000" w:themeColor="text1"/>
        </w:rPr>
        <w:t>have been submitted and are awaiting review</w:t>
      </w:r>
      <w:r>
        <w:rPr>
          <w:rFonts w:ascii="Calibri" w:eastAsia="Times New Roman" w:hAnsi="Calibri" w:cs="Calibri"/>
          <w:color w:val="000000" w:themeColor="text1"/>
        </w:rPr>
        <w:t>.</w:t>
      </w:r>
    </w:p>
    <w:p w14:paraId="0F44017F" w14:textId="219F0CE5" w:rsidR="004B53D5" w:rsidRPr="004B53D5" w:rsidRDefault="00D41713" w:rsidP="004B53D5">
      <w:pPr>
        <w:pStyle w:val="ListParagraph"/>
        <w:numPr>
          <w:ilvl w:val="1"/>
          <w:numId w:val="2"/>
        </w:numPr>
        <w:spacing w:after="0" w:line="240" w:lineRule="auto"/>
        <w:rPr>
          <w:rFonts w:ascii="Calibri" w:eastAsia="Times New Roman" w:hAnsi="Calibri" w:cs="Calibri"/>
          <w:color w:val="000000"/>
        </w:rPr>
      </w:pPr>
      <w:r>
        <w:rPr>
          <w:rFonts w:ascii="Calibri" w:eastAsia="Times New Roman" w:hAnsi="Calibri" w:cs="Calibri"/>
          <w:color w:val="000000" w:themeColor="text1"/>
        </w:rPr>
        <w:t xml:space="preserve">Letters of support from facility/equipment managers as described above </w:t>
      </w:r>
    </w:p>
    <w:p w14:paraId="239460FC" w14:textId="61738C56" w:rsidR="00742277" w:rsidRPr="006B7631" w:rsidRDefault="00742277" w:rsidP="000C2676">
      <w:pPr>
        <w:pStyle w:val="ListParagraph"/>
        <w:numPr>
          <w:ilvl w:val="1"/>
          <w:numId w:val="2"/>
        </w:numPr>
        <w:spacing w:after="0" w:line="240" w:lineRule="auto"/>
        <w:rPr>
          <w:rFonts w:ascii="Calibri" w:eastAsia="Times New Roman" w:hAnsi="Calibri" w:cs="Calibri"/>
          <w:color w:val="000000"/>
        </w:rPr>
      </w:pPr>
      <w:r>
        <w:rPr>
          <w:rFonts w:ascii="Calibri" w:eastAsia="Times New Roman" w:hAnsi="Calibri" w:cs="Calibri"/>
          <w:color w:val="000000"/>
        </w:rPr>
        <w:t>Additional supporting documentation as appropr</w:t>
      </w:r>
      <w:r w:rsidR="004B53D5">
        <w:rPr>
          <w:rFonts w:ascii="Calibri" w:eastAsia="Times New Roman" w:hAnsi="Calibri" w:cs="Calibri"/>
          <w:color w:val="000000"/>
        </w:rPr>
        <w:t>iate</w:t>
      </w:r>
      <w:r>
        <w:rPr>
          <w:rFonts w:ascii="Calibri" w:eastAsia="Times New Roman" w:hAnsi="Calibri" w:cs="Calibri"/>
          <w:color w:val="000000"/>
        </w:rPr>
        <w:t xml:space="preserve"> – graphics, previous presentations or dissemination activities of prior work on this topic, etc. </w:t>
      </w:r>
    </w:p>
    <w:p w14:paraId="59742488" w14:textId="77777777" w:rsidR="003C056F" w:rsidRDefault="003C056F" w:rsidP="10AABD05">
      <w:pPr>
        <w:rPr>
          <w:b/>
          <w:bCs/>
        </w:rPr>
      </w:pPr>
    </w:p>
    <w:p w14:paraId="1DF19DA2" w14:textId="77777777" w:rsidR="00AF385B" w:rsidRPr="00BE0E8F" w:rsidRDefault="00AF385B" w:rsidP="10AABD05">
      <w:pPr>
        <w:rPr>
          <w:b/>
          <w:bCs/>
        </w:rPr>
      </w:pPr>
      <w:r w:rsidRPr="00BE0E8F">
        <w:rPr>
          <w:b/>
          <w:bCs/>
        </w:rPr>
        <w:t>Proposal Review Process</w:t>
      </w:r>
    </w:p>
    <w:p w14:paraId="33606A44" w14:textId="79DF8B09" w:rsidR="00AF385B" w:rsidRDefault="00AF385B" w:rsidP="00AD06E6">
      <w:pPr>
        <w:spacing w:after="0" w:line="240" w:lineRule="auto"/>
        <w:rPr>
          <w:rFonts w:ascii="Calibri" w:eastAsia="Times New Roman" w:hAnsi="Calibri" w:cs="Calibri"/>
          <w:color w:val="000000"/>
        </w:rPr>
      </w:pPr>
      <w:r w:rsidRPr="00BE0E8F">
        <w:t xml:space="preserve">Proposals will be reviewed by </w:t>
      </w:r>
      <w:r w:rsidR="006E74EA" w:rsidRPr="00BE0E8F">
        <w:t>the UWRF</w:t>
      </w:r>
      <w:r w:rsidRPr="00BE0E8F">
        <w:t xml:space="preserve"> DIH </w:t>
      </w:r>
      <w:r w:rsidR="005E7639">
        <w:t>S</w:t>
      </w:r>
      <w:r w:rsidRPr="00BE0E8F">
        <w:t xml:space="preserve">teering </w:t>
      </w:r>
      <w:r w:rsidR="005E7639">
        <w:t>C</w:t>
      </w:r>
      <w:r w:rsidRPr="00BE0E8F">
        <w:t>ommittee members</w:t>
      </w:r>
      <w:r w:rsidR="00767512" w:rsidRPr="00BE0E8F">
        <w:t xml:space="preserve">.  </w:t>
      </w:r>
      <w:r w:rsidR="00223B5F" w:rsidRPr="00A97F1B">
        <w:rPr>
          <w:rFonts w:ascii="Calibri" w:eastAsia="Times New Roman" w:hAnsi="Calibri" w:cs="Calibri"/>
          <w:color w:val="000000" w:themeColor="text1"/>
        </w:rPr>
        <w:t xml:space="preserve">The UWRF DIH Steering Committee may seek additional input </w:t>
      </w:r>
      <w:r w:rsidR="00223B5F">
        <w:rPr>
          <w:rFonts w:ascii="Calibri" w:eastAsia="Times New Roman" w:hAnsi="Calibri" w:cs="Calibri"/>
          <w:color w:val="000000" w:themeColor="text1"/>
        </w:rPr>
        <w:t>from a</w:t>
      </w:r>
      <w:r w:rsidRPr="00BE0E8F">
        <w:t>d-hoc reviewers</w:t>
      </w:r>
      <w:r w:rsidR="002C096A">
        <w:t>, if a proposal involves a</w:t>
      </w:r>
      <w:r w:rsidR="00A97F1B" w:rsidRPr="00A97F1B">
        <w:rPr>
          <w:rFonts w:ascii="Calibri" w:eastAsia="Times New Roman" w:hAnsi="Calibri" w:cs="Calibri"/>
          <w:color w:val="000000" w:themeColor="text1"/>
        </w:rPr>
        <w:t xml:space="preserve"> unique area of research or use</w:t>
      </w:r>
      <w:r w:rsidR="00AD06E6">
        <w:rPr>
          <w:rFonts w:ascii="Calibri" w:eastAsia="Times New Roman" w:hAnsi="Calibri" w:cs="Calibri"/>
          <w:color w:val="000000" w:themeColor="text1"/>
        </w:rPr>
        <w:t>s</w:t>
      </w:r>
      <w:r w:rsidR="00A97F1B" w:rsidRPr="00A97F1B">
        <w:rPr>
          <w:rFonts w:ascii="Calibri" w:eastAsia="Times New Roman" w:hAnsi="Calibri" w:cs="Calibri"/>
          <w:color w:val="000000" w:themeColor="text1"/>
        </w:rPr>
        <w:t xml:space="preserve"> methods that are unfamiliar to </w:t>
      </w:r>
      <w:r w:rsidR="00AD06E6">
        <w:rPr>
          <w:rFonts w:ascii="Calibri" w:eastAsia="Times New Roman" w:hAnsi="Calibri" w:cs="Calibri"/>
          <w:color w:val="000000" w:themeColor="text1"/>
        </w:rPr>
        <w:t xml:space="preserve">committee </w:t>
      </w:r>
      <w:r w:rsidR="00A97F1B" w:rsidRPr="00A97F1B">
        <w:rPr>
          <w:rFonts w:ascii="Calibri" w:eastAsia="Times New Roman" w:hAnsi="Calibri" w:cs="Calibri"/>
          <w:color w:val="000000" w:themeColor="text1"/>
        </w:rPr>
        <w:t>members</w:t>
      </w:r>
      <w:r w:rsidR="00AD06E6">
        <w:rPr>
          <w:rFonts w:ascii="Calibri" w:eastAsia="Times New Roman" w:hAnsi="Calibri" w:cs="Calibri"/>
          <w:color w:val="000000" w:themeColor="text1"/>
        </w:rPr>
        <w:t>.</w:t>
      </w:r>
      <w:r w:rsidR="00A97F1B" w:rsidRPr="00A97F1B">
        <w:rPr>
          <w:rFonts w:ascii="Calibri" w:eastAsia="Times New Roman" w:hAnsi="Calibri" w:cs="Calibri"/>
          <w:color w:val="000000" w:themeColor="text1"/>
        </w:rPr>
        <w:t xml:space="preserve"> </w:t>
      </w:r>
    </w:p>
    <w:p w14:paraId="00B40004" w14:textId="77777777" w:rsidR="00AD06E6" w:rsidRPr="00AD06E6" w:rsidRDefault="00AD06E6" w:rsidP="00AD06E6">
      <w:pPr>
        <w:spacing w:after="0" w:line="240" w:lineRule="auto"/>
        <w:rPr>
          <w:rFonts w:ascii="Calibri" w:eastAsia="Times New Roman" w:hAnsi="Calibri" w:cs="Calibri"/>
          <w:color w:val="000000"/>
        </w:rPr>
      </w:pPr>
    </w:p>
    <w:p w14:paraId="55BB9576" w14:textId="77777777" w:rsidR="00864316" w:rsidRPr="00BE0E8F" w:rsidRDefault="00AF385B" w:rsidP="10AABD05">
      <w:r w:rsidRPr="00BE0E8F">
        <w:t xml:space="preserve">Proposals will be evaluated according to the following criteria:  </w:t>
      </w:r>
    </w:p>
    <w:p w14:paraId="5A5CF23D" w14:textId="77777777" w:rsidR="00864316" w:rsidRPr="00BE0E8F" w:rsidRDefault="00864316" w:rsidP="10AABD05">
      <w:pPr>
        <w:pStyle w:val="ListParagraph"/>
        <w:numPr>
          <w:ilvl w:val="0"/>
          <w:numId w:val="5"/>
        </w:numPr>
      </w:pPr>
      <w:r w:rsidRPr="00BE0E8F">
        <w:rPr>
          <w:rFonts w:ascii="Calibri" w:eastAsia="Times New Roman" w:hAnsi="Calibri" w:cs="Calibri"/>
          <w:color w:val="000000" w:themeColor="text1"/>
        </w:rPr>
        <w:t>Merit and quality of proposed research and methodology</w:t>
      </w:r>
    </w:p>
    <w:p w14:paraId="24781E52" w14:textId="77777777" w:rsidR="00864316" w:rsidRPr="00BE0E8F" w:rsidRDefault="00864316" w:rsidP="10AABD05">
      <w:pPr>
        <w:pStyle w:val="ListParagraph"/>
        <w:numPr>
          <w:ilvl w:val="0"/>
          <w:numId w:val="5"/>
        </w:numPr>
      </w:pPr>
      <w:r w:rsidRPr="00BE0E8F">
        <w:rPr>
          <w:rFonts w:ascii="Calibri" w:eastAsia="Times New Roman" w:hAnsi="Calibri" w:cs="Calibri"/>
          <w:color w:val="000000" w:themeColor="text1"/>
        </w:rPr>
        <w:t>Relevance and impact to goals of Dairy Innovation Hub</w:t>
      </w:r>
    </w:p>
    <w:p w14:paraId="3A9BF02C" w14:textId="77777777" w:rsidR="00864316" w:rsidRPr="00BE0E8F" w:rsidRDefault="00864316" w:rsidP="10AABD05">
      <w:pPr>
        <w:pStyle w:val="ListParagraph"/>
        <w:numPr>
          <w:ilvl w:val="0"/>
          <w:numId w:val="5"/>
        </w:numPr>
      </w:pPr>
      <w:r w:rsidRPr="00BE0E8F">
        <w:rPr>
          <w:rFonts w:ascii="Calibri" w:eastAsia="Times New Roman" w:hAnsi="Calibri" w:cs="Calibri"/>
          <w:color w:val="000000" w:themeColor="text1"/>
        </w:rPr>
        <w:t>Alignment with UW-River Falls &amp; regional strengths</w:t>
      </w:r>
    </w:p>
    <w:p w14:paraId="7C520119" w14:textId="3EBF1DB8" w:rsidR="0007009C" w:rsidRPr="00BE0E8F" w:rsidRDefault="00864316" w:rsidP="10AABD05">
      <w:pPr>
        <w:pStyle w:val="ListParagraph"/>
        <w:numPr>
          <w:ilvl w:val="0"/>
          <w:numId w:val="5"/>
        </w:numPr>
      </w:pPr>
      <w:r w:rsidRPr="00BE0E8F">
        <w:rPr>
          <w:rFonts w:ascii="Calibri" w:eastAsia="Times New Roman" w:hAnsi="Calibri" w:cs="Calibri"/>
          <w:color w:val="000000" w:themeColor="text1"/>
        </w:rPr>
        <w:t>Extent and quality of outcomes, deliverables, and dissemination</w:t>
      </w:r>
    </w:p>
    <w:p w14:paraId="4B94D5A5" w14:textId="281E286A" w:rsidR="00AF385B" w:rsidRPr="00D92934" w:rsidRDefault="00864316" w:rsidP="10AABD05">
      <w:pPr>
        <w:pStyle w:val="ListParagraph"/>
        <w:numPr>
          <w:ilvl w:val="0"/>
          <w:numId w:val="5"/>
        </w:numPr>
      </w:pPr>
      <w:r w:rsidRPr="00BE0E8F">
        <w:rPr>
          <w:rFonts w:ascii="Calibri" w:eastAsia="Times New Roman" w:hAnsi="Calibri" w:cs="Calibri"/>
          <w:color w:val="000000" w:themeColor="text1"/>
        </w:rPr>
        <w:t>Feasibility and appropriateness of budget and timeline</w:t>
      </w:r>
    </w:p>
    <w:p w14:paraId="6E369131" w14:textId="31297870" w:rsidR="005F216D" w:rsidRPr="002421CE" w:rsidRDefault="00CA6786" w:rsidP="005F216D">
      <w:pPr>
        <w:pStyle w:val="ListParagraph"/>
        <w:numPr>
          <w:ilvl w:val="0"/>
          <w:numId w:val="5"/>
        </w:numPr>
      </w:pPr>
      <w:r w:rsidRPr="002421CE">
        <w:t xml:space="preserve">PI and/or co-PI </w:t>
      </w:r>
      <w:r w:rsidR="00B358FC" w:rsidRPr="002421CE">
        <w:t xml:space="preserve">success in completing work </w:t>
      </w:r>
      <w:r w:rsidR="000A71B3" w:rsidRPr="002421CE">
        <w:t xml:space="preserve">funded by </w:t>
      </w:r>
      <w:r w:rsidR="00B358FC" w:rsidRPr="002421CE">
        <w:t>DIH</w:t>
      </w:r>
      <w:r w:rsidR="000A71B3" w:rsidRPr="002421CE">
        <w:t xml:space="preserve"> in the past</w:t>
      </w:r>
      <w:r w:rsidR="00B358FC" w:rsidRPr="002421CE">
        <w:t xml:space="preserve"> </w:t>
      </w:r>
    </w:p>
    <w:p w14:paraId="03264857" w14:textId="04CE907C" w:rsidR="005F216D" w:rsidRPr="00BE0E8F" w:rsidRDefault="003C4F89" w:rsidP="005F216D">
      <w:r>
        <w:t>All faculty</w:t>
      </w:r>
      <w:r w:rsidR="00646EF3">
        <w:t>/academic staff</w:t>
      </w:r>
      <w:r>
        <w:t xml:space="preserve"> are eligible for funding and encouraged to apply.  </w:t>
      </w:r>
      <w:r w:rsidR="005F216D" w:rsidRPr="005F216D">
        <w:rPr>
          <w:rFonts w:ascii="Calibri" w:eastAsia="Times New Roman" w:hAnsi="Calibri" w:cs="Calibri"/>
          <w:color w:val="000000" w:themeColor="text1"/>
        </w:rPr>
        <w:t>Proposals from PI and co-PI who had previous DIH Fellowship awards will also be evaluated in terms of prior results, impact, and outcomes (presentations, publications, outreach events)</w:t>
      </w:r>
      <w:r w:rsidR="00C95037">
        <w:rPr>
          <w:rFonts w:ascii="Calibri" w:eastAsia="Times New Roman" w:hAnsi="Calibri" w:cs="Calibri"/>
          <w:color w:val="000000" w:themeColor="text1"/>
        </w:rPr>
        <w:t>.</w:t>
      </w:r>
    </w:p>
    <w:p w14:paraId="2CCC34E9" w14:textId="22427D0F" w:rsidR="003D40C3" w:rsidRPr="00001694" w:rsidRDefault="003D40C3" w:rsidP="003D40C3">
      <w:pPr>
        <w:rPr>
          <w:b/>
          <w:bCs/>
        </w:rPr>
      </w:pPr>
      <w:r w:rsidRPr="00A74271">
        <w:t>To allow wider distribution of fellowship and capacity building awards, faculty/academic staff without a permanent DIH research component in their base appointment may be given additional consideration in the evaluation process.</w:t>
      </w:r>
      <w:r>
        <w:t xml:space="preserve">  </w:t>
      </w:r>
    </w:p>
    <w:p w14:paraId="6FA2AA48" w14:textId="7355FE46" w:rsidR="00963593" w:rsidRPr="00254AB4" w:rsidRDefault="4A506393" w:rsidP="00254AB4">
      <w:r w:rsidRPr="00BE0E8F">
        <w:t>F</w:t>
      </w:r>
      <w:r w:rsidR="00AF385B" w:rsidRPr="00BE0E8F">
        <w:t xml:space="preserve">eedback on </w:t>
      </w:r>
      <w:r w:rsidR="00767512" w:rsidRPr="00BE0E8F">
        <w:t xml:space="preserve">the </w:t>
      </w:r>
      <w:r w:rsidR="00AF385B" w:rsidRPr="00BE0E8F">
        <w:t>proposal will be provided with</w:t>
      </w:r>
      <w:r w:rsidR="00D41713">
        <w:t>in</w:t>
      </w:r>
      <w:r w:rsidR="00AF385B" w:rsidRPr="00BE0E8F">
        <w:t xml:space="preserve"> </w:t>
      </w:r>
      <w:r w:rsidR="7A622594" w:rsidRPr="00BE0E8F">
        <w:t xml:space="preserve">a </w:t>
      </w:r>
      <w:r w:rsidR="00AF385B" w:rsidRPr="00BE0E8F">
        <w:t>decision letter.</w:t>
      </w:r>
      <w:bookmarkStart w:id="2" w:name="_Hlk26876939"/>
      <w:bookmarkEnd w:id="2"/>
    </w:p>
    <w:sectPr w:rsidR="00963593" w:rsidRPr="00254A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5340B3"/>
    <w:multiLevelType w:val="hybridMultilevel"/>
    <w:tmpl w:val="B68E1D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F14380"/>
    <w:multiLevelType w:val="hybridMultilevel"/>
    <w:tmpl w:val="8A9C0F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160094"/>
    <w:multiLevelType w:val="hybridMultilevel"/>
    <w:tmpl w:val="AC443436"/>
    <w:lvl w:ilvl="0" w:tplc="5F049BC6">
      <w:start w:val="1"/>
      <w:numFmt w:val="bullet"/>
      <w:lvlText w:val=""/>
      <w:lvlJc w:val="left"/>
      <w:pPr>
        <w:ind w:left="720" w:hanging="360"/>
      </w:pPr>
      <w:rPr>
        <w:rFonts w:ascii="Symbol" w:hAnsi="Symbol" w:hint="default"/>
      </w:rPr>
    </w:lvl>
    <w:lvl w:ilvl="1" w:tplc="801ACFC8">
      <w:start w:val="1"/>
      <w:numFmt w:val="bullet"/>
      <w:lvlText w:val="o"/>
      <w:lvlJc w:val="left"/>
      <w:pPr>
        <w:ind w:left="1440" w:hanging="360"/>
      </w:pPr>
      <w:rPr>
        <w:rFonts w:ascii="Courier New" w:hAnsi="Courier New" w:hint="default"/>
      </w:rPr>
    </w:lvl>
    <w:lvl w:ilvl="2" w:tplc="DF80D358" w:tentative="1">
      <w:start w:val="1"/>
      <w:numFmt w:val="bullet"/>
      <w:lvlText w:val=""/>
      <w:lvlJc w:val="left"/>
      <w:pPr>
        <w:ind w:left="2160" w:hanging="360"/>
      </w:pPr>
      <w:rPr>
        <w:rFonts w:ascii="Wingdings" w:hAnsi="Wingdings" w:hint="default"/>
      </w:rPr>
    </w:lvl>
    <w:lvl w:ilvl="3" w:tplc="5D32C8BE" w:tentative="1">
      <w:start w:val="1"/>
      <w:numFmt w:val="bullet"/>
      <w:lvlText w:val=""/>
      <w:lvlJc w:val="left"/>
      <w:pPr>
        <w:ind w:left="2880" w:hanging="360"/>
      </w:pPr>
      <w:rPr>
        <w:rFonts w:ascii="Symbol" w:hAnsi="Symbol" w:hint="default"/>
      </w:rPr>
    </w:lvl>
    <w:lvl w:ilvl="4" w:tplc="D2661F62" w:tentative="1">
      <w:start w:val="1"/>
      <w:numFmt w:val="bullet"/>
      <w:lvlText w:val="o"/>
      <w:lvlJc w:val="left"/>
      <w:pPr>
        <w:ind w:left="3600" w:hanging="360"/>
      </w:pPr>
      <w:rPr>
        <w:rFonts w:ascii="Courier New" w:hAnsi="Courier New" w:hint="default"/>
      </w:rPr>
    </w:lvl>
    <w:lvl w:ilvl="5" w:tplc="4AB0BE14" w:tentative="1">
      <w:start w:val="1"/>
      <w:numFmt w:val="bullet"/>
      <w:lvlText w:val=""/>
      <w:lvlJc w:val="left"/>
      <w:pPr>
        <w:ind w:left="4320" w:hanging="360"/>
      </w:pPr>
      <w:rPr>
        <w:rFonts w:ascii="Wingdings" w:hAnsi="Wingdings" w:hint="default"/>
      </w:rPr>
    </w:lvl>
    <w:lvl w:ilvl="6" w:tplc="84D43EB0" w:tentative="1">
      <w:start w:val="1"/>
      <w:numFmt w:val="bullet"/>
      <w:lvlText w:val=""/>
      <w:lvlJc w:val="left"/>
      <w:pPr>
        <w:ind w:left="5040" w:hanging="360"/>
      </w:pPr>
      <w:rPr>
        <w:rFonts w:ascii="Symbol" w:hAnsi="Symbol" w:hint="default"/>
      </w:rPr>
    </w:lvl>
    <w:lvl w:ilvl="7" w:tplc="6BBC88F4" w:tentative="1">
      <w:start w:val="1"/>
      <w:numFmt w:val="bullet"/>
      <w:lvlText w:val="o"/>
      <w:lvlJc w:val="left"/>
      <w:pPr>
        <w:ind w:left="5760" w:hanging="360"/>
      </w:pPr>
      <w:rPr>
        <w:rFonts w:ascii="Courier New" w:hAnsi="Courier New" w:hint="default"/>
      </w:rPr>
    </w:lvl>
    <w:lvl w:ilvl="8" w:tplc="5EAED09C" w:tentative="1">
      <w:start w:val="1"/>
      <w:numFmt w:val="bullet"/>
      <w:lvlText w:val=""/>
      <w:lvlJc w:val="left"/>
      <w:pPr>
        <w:ind w:left="6480" w:hanging="360"/>
      </w:pPr>
      <w:rPr>
        <w:rFonts w:ascii="Wingdings" w:hAnsi="Wingdings" w:hint="default"/>
      </w:rPr>
    </w:lvl>
  </w:abstractNum>
  <w:abstractNum w:abstractNumId="3" w15:restartNumberingAfterBreak="0">
    <w:nsid w:val="5AA66B8B"/>
    <w:multiLevelType w:val="hybridMultilevel"/>
    <w:tmpl w:val="235249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A12D89"/>
    <w:multiLevelType w:val="hybridMultilevel"/>
    <w:tmpl w:val="350A1B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C2136B"/>
    <w:multiLevelType w:val="hybridMultilevel"/>
    <w:tmpl w:val="6D6886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3332207">
    <w:abstractNumId w:val="2"/>
  </w:num>
  <w:num w:numId="2" w16cid:durableId="871891298">
    <w:abstractNumId w:val="4"/>
  </w:num>
  <w:num w:numId="3" w16cid:durableId="1009867810">
    <w:abstractNumId w:val="1"/>
  </w:num>
  <w:num w:numId="4" w16cid:durableId="2019380510">
    <w:abstractNumId w:val="3"/>
  </w:num>
  <w:num w:numId="5" w16cid:durableId="229704396">
    <w:abstractNumId w:val="5"/>
  </w:num>
  <w:num w:numId="6" w16cid:durableId="1689403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75FA"/>
    <w:rsid w:val="00023B72"/>
    <w:rsid w:val="00027DBE"/>
    <w:rsid w:val="00060051"/>
    <w:rsid w:val="00067007"/>
    <w:rsid w:val="0007009C"/>
    <w:rsid w:val="0007044A"/>
    <w:rsid w:val="00072E3C"/>
    <w:rsid w:val="00073222"/>
    <w:rsid w:val="00082BB6"/>
    <w:rsid w:val="00082EB4"/>
    <w:rsid w:val="000A71B3"/>
    <w:rsid w:val="000C0A91"/>
    <w:rsid w:val="000C2676"/>
    <w:rsid w:val="000C5B41"/>
    <w:rsid w:val="000C5F41"/>
    <w:rsid w:val="000D30C1"/>
    <w:rsid w:val="000D7027"/>
    <w:rsid w:val="000E11DB"/>
    <w:rsid w:val="000E6E98"/>
    <w:rsid w:val="001710CF"/>
    <w:rsid w:val="0018002B"/>
    <w:rsid w:val="00191DC0"/>
    <w:rsid w:val="001B310F"/>
    <w:rsid w:val="001E5474"/>
    <w:rsid w:val="001F25F3"/>
    <w:rsid w:val="00201221"/>
    <w:rsid w:val="00223B5F"/>
    <w:rsid w:val="002421CE"/>
    <w:rsid w:val="00243B28"/>
    <w:rsid w:val="00253404"/>
    <w:rsid w:val="00254AB4"/>
    <w:rsid w:val="00257ADE"/>
    <w:rsid w:val="0026436F"/>
    <w:rsid w:val="0029031F"/>
    <w:rsid w:val="002C096A"/>
    <w:rsid w:val="002D6B97"/>
    <w:rsid w:val="002E183D"/>
    <w:rsid w:val="002E6812"/>
    <w:rsid w:val="00302CE8"/>
    <w:rsid w:val="0031734C"/>
    <w:rsid w:val="00324409"/>
    <w:rsid w:val="0036732D"/>
    <w:rsid w:val="0038605F"/>
    <w:rsid w:val="003B32B1"/>
    <w:rsid w:val="003C056F"/>
    <w:rsid w:val="003C28DE"/>
    <w:rsid w:val="003C4F89"/>
    <w:rsid w:val="003D0CDC"/>
    <w:rsid w:val="003D3B2C"/>
    <w:rsid w:val="003D40C3"/>
    <w:rsid w:val="003E3549"/>
    <w:rsid w:val="004568DD"/>
    <w:rsid w:val="00456AC3"/>
    <w:rsid w:val="00460CE6"/>
    <w:rsid w:val="00461D6E"/>
    <w:rsid w:val="00474DD6"/>
    <w:rsid w:val="00477C60"/>
    <w:rsid w:val="0048689F"/>
    <w:rsid w:val="004B20D1"/>
    <w:rsid w:val="004B53D5"/>
    <w:rsid w:val="004E118C"/>
    <w:rsid w:val="004F39E1"/>
    <w:rsid w:val="00595CF5"/>
    <w:rsid w:val="005B156B"/>
    <w:rsid w:val="005D04AD"/>
    <w:rsid w:val="005E7639"/>
    <w:rsid w:val="005F216D"/>
    <w:rsid w:val="006019C9"/>
    <w:rsid w:val="00603602"/>
    <w:rsid w:val="00611186"/>
    <w:rsid w:val="00612D83"/>
    <w:rsid w:val="00630AD8"/>
    <w:rsid w:val="00641A83"/>
    <w:rsid w:val="00646EF3"/>
    <w:rsid w:val="006A3100"/>
    <w:rsid w:val="006B7631"/>
    <w:rsid w:val="006E5514"/>
    <w:rsid w:val="006E74EA"/>
    <w:rsid w:val="00717CE0"/>
    <w:rsid w:val="00742277"/>
    <w:rsid w:val="007669C4"/>
    <w:rsid w:val="00767512"/>
    <w:rsid w:val="007A44AE"/>
    <w:rsid w:val="007A75FA"/>
    <w:rsid w:val="007B5ECD"/>
    <w:rsid w:val="007C2B26"/>
    <w:rsid w:val="007F1774"/>
    <w:rsid w:val="007F55E4"/>
    <w:rsid w:val="007F602D"/>
    <w:rsid w:val="008009E6"/>
    <w:rsid w:val="00802D56"/>
    <w:rsid w:val="00810CD8"/>
    <w:rsid w:val="00811944"/>
    <w:rsid w:val="00812CD5"/>
    <w:rsid w:val="00834FD4"/>
    <w:rsid w:val="00836FED"/>
    <w:rsid w:val="0086412E"/>
    <w:rsid w:val="00864316"/>
    <w:rsid w:val="0086542D"/>
    <w:rsid w:val="008729B3"/>
    <w:rsid w:val="00874365"/>
    <w:rsid w:val="00885790"/>
    <w:rsid w:val="008A48C1"/>
    <w:rsid w:val="00900689"/>
    <w:rsid w:val="009251DA"/>
    <w:rsid w:val="00963593"/>
    <w:rsid w:val="00974857"/>
    <w:rsid w:val="009805B6"/>
    <w:rsid w:val="0098219E"/>
    <w:rsid w:val="009A791A"/>
    <w:rsid w:val="009B5ADB"/>
    <w:rsid w:val="00A0778E"/>
    <w:rsid w:val="00A1547B"/>
    <w:rsid w:val="00A74271"/>
    <w:rsid w:val="00A84891"/>
    <w:rsid w:val="00A86126"/>
    <w:rsid w:val="00A97F1B"/>
    <w:rsid w:val="00AD06E6"/>
    <w:rsid w:val="00AE6E41"/>
    <w:rsid w:val="00AF20F7"/>
    <w:rsid w:val="00AF385B"/>
    <w:rsid w:val="00B319BF"/>
    <w:rsid w:val="00B358FC"/>
    <w:rsid w:val="00B7416F"/>
    <w:rsid w:val="00B775BC"/>
    <w:rsid w:val="00BA090E"/>
    <w:rsid w:val="00BA2A72"/>
    <w:rsid w:val="00BD23C3"/>
    <w:rsid w:val="00BD4BA2"/>
    <w:rsid w:val="00BE0E8F"/>
    <w:rsid w:val="00C05237"/>
    <w:rsid w:val="00C25346"/>
    <w:rsid w:val="00C4787E"/>
    <w:rsid w:val="00C53FB0"/>
    <w:rsid w:val="00C62C7A"/>
    <w:rsid w:val="00C812B6"/>
    <w:rsid w:val="00C90AA5"/>
    <w:rsid w:val="00C95037"/>
    <w:rsid w:val="00CA6786"/>
    <w:rsid w:val="00CE137E"/>
    <w:rsid w:val="00CE51DB"/>
    <w:rsid w:val="00D41713"/>
    <w:rsid w:val="00D43912"/>
    <w:rsid w:val="00D5340E"/>
    <w:rsid w:val="00D549AE"/>
    <w:rsid w:val="00D6735C"/>
    <w:rsid w:val="00D75B6F"/>
    <w:rsid w:val="00D81761"/>
    <w:rsid w:val="00D92934"/>
    <w:rsid w:val="00DA7360"/>
    <w:rsid w:val="00DD71E9"/>
    <w:rsid w:val="00DE72B1"/>
    <w:rsid w:val="00DF3A70"/>
    <w:rsid w:val="00DF48F8"/>
    <w:rsid w:val="00E02C8D"/>
    <w:rsid w:val="00E2033A"/>
    <w:rsid w:val="00E2156F"/>
    <w:rsid w:val="00E26EEA"/>
    <w:rsid w:val="00E5050F"/>
    <w:rsid w:val="00E82674"/>
    <w:rsid w:val="00EC6DEE"/>
    <w:rsid w:val="00ED4AA6"/>
    <w:rsid w:val="00F03C8A"/>
    <w:rsid w:val="00F16EA2"/>
    <w:rsid w:val="00F24A48"/>
    <w:rsid w:val="00F2701E"/>
    <w:rsid w:val="00F3110D"/>
    <w:rsid w:val="00F431B3"/>
    <w:rsid w:val="00F62FF9"/>
    <w:rsid w:val="00F809CC"/>
    <w:rsid w:val="00FC7E5E"/>
    <w:rsid w:val="00FF2DB3"/>
    <w:rsid w:val="00FF37CC"/>
    <w:rsid w:val="00FF3DD8"/>
    <w:rsid w:val="00FF4276"/>
    <w:rsid w:val="011E92A7"/>
    <w:rsid w:val="01858120"/>
    <w:rsid w:val="024A8E6D"/>
    <w:rsid w:val="04E05002"/>
    <w:rsid w:val="0715A852"/>
    <w:rsid w:val="0761359E"/>
    <w:rsid w:val="081EC0AB"/>
    <w:rsid w:val="0889735F"/>
    <w:rsid w:val="08C54382"/>
    <w:rsid w:val="08D3A243"/>
    <w:rsid w:val="093B3C8A"/>
    <w:rsid w:val="097CD6CA"/>
    <w:rsid w:val="0A5E29DC"/>
    <w:rsid w:val="0AC7DA11"/>
    <w:rsid w:val="0C893E2B"/>
    <w:rsid w:val="0D2939AF"/>
    <w:rsid w:val="0D646C66"/>
    <w:rsid w:val="0D95CA9E"/>
    <w:rsid w:val="0DEE8C1A"/>
    <w:rsid w:val="0EB7AF6B"/>
    <w:rsid w:val="0F073B24"/>
    <w:rsid w:val="10461B29"/>
    <w:rsid w:val="107B5CE7"/>
    <w:rsid w:val="10A30B85"/>
    <w:rsid w:val="10AABD05"/>
    <w:rsid w:val="11D28F68"/>
    <w:rsid w:val="1225B389"/>
    <w:rsid w:val="1426D910"/>
    <w:rsid w:val="145EF6FA"/>
    <w:rsid w:val="14BE17F9"/>
    <w:rsid w:val="14BFE8F9"/>
    <w:rsid w:val="160A4CF1"/>
    <w:rsid w:val="177F46EE"/>
    <w:rsid w:val="17A91FA0"/>
    <w:rsid w:val="18E06ACB"/>
    <w:rsid w:val="191B174F"/>
    <w:rsid w:val="199794F7"/>
    <w:rsid w:val="199AE200"/>
    <w:rsid w:val="1A35F06D"/>
    <w:rsid w:val="1A4C9832"/>
    <w:rsid w:val="1A77A912"/>
    <w:rsid w:val="1B999A32"/>
    <w:rsid w:val="1DC4C268"/>
    <w:rsid w:val="1E24B3F0"/>
    <w:rsid w:val="1EF8A6C8"/>
    <w:rsid w:val="1FB43185"/>
    <w:rsid w:val="207E0524"/>
    <w:rsid w:val="2147A103"/>
    <w:rsid w:val="21AC5E1E"/>
    <w:rsid w:val="225CF357"/>
    <w:rsid w:val="22E21E21"/>
    <w:rsid w:val="22F39FFC"/>
    <w:rsid w:val="2309EF79"/>
    <w:rsid w:val="2370A1C0"/>
    <w:rsid w:val="25032D6C"/>
    <w:rsid w:val="252D9B24"/>
    <w:rsid w:val="2576C423"/>
    <w:rsid w:val="263A3B28"/>
    <w:rsid w:val="27FC0D0C"/>
    <w:rsid w:val="2905AB53"/>
    <w:rsid w:val="294F5011"/>
    <w:rsid w:val="2A2A6431"/>
    <w:rsid w:val="2B9D92BB"/>
    <w:rsid w:val="2CBD542F"/>
    <w:rsid w:val="2CD2A55D"/>
    <w:rsid w:val="2D27A92E"/>
    <w:rsid w:val="2D2E2C91"/>
    <w:rsid w:val="2D2F95B9"/>
    <w:rsid w:val="2D6D4F23"/>
    <w:rsid w:val="2E4E4A66"/>
    <w:rsid w:val="2E71B8C9"/>
    <w:rsid w:val="2F018AAA"/>
    <w:rsid w:val="2F73031A"/>
    <w:rsid w:val="34868FD1"/>
    <w:rsid w:val="3547DB55"/>
    <w:rsid w:val="35ADA2C6"/>
    <w:rsid w:val="35F2FF57"/>
    <w:rsid w:val="36285BFC"/>
    <w:rsid w:val="36AFAC33"/>
    <w:rsid w:val="370D9A50"/>
    <w:rsid w:val="377E2B5E"/>
    <w:rsid w:val="3934570B"/>
    <w:rsid w:val="39C9F6B3"/>
    <w:rsid w:val="3A09A117"/>
    <w:rsid w:val="3A612359"/>
    <w:rsid w:val="3A68F413"/>
    <w:rsid w:val="3AB6CAB9"/>
    <w:rsid w:val="3BAA71B3"/>
    <w:rsid w:val="3BD27355"/>
    <w:rsid w:val="3D265A0E"/>
    <w:rsid w:val="3DC8E94F"/>
    <w:rsid w:val="3DFCA4E3"/>
    <w:rsid w:val="3E2D91CB"/>
    <w:rsid w:val="3E3A06DD"/>
    <w:rsid w:val="3E90B4F3"/>
    <w:rsid w:val="3F246E4D"/>
    <w:rsid w:val="3FE27BEF"/>
    <w:rsid w:val="3FE5A0BF"/>
    <w:rsid w:val="407A97BE"/>
    <w:rsid w:val="40D1DBCE"/>
    <w:rsid w:val="4182F912"/>
    <w:rsid w:val="4357B09C"/>
    <w:rsid w:val="4437A3D5"/>
    <w:rsid w:val="44EA95D5"/>
    <w:rsid w:val="4565E806"/>
    <w:rsid w:val="46576300"/>
    <w:rsid w:val="46BA7EDB"/>
    <w:rsid w:val="46EF756E"/>
    <w:rsid w:val="4773086A"/>
    <w:rsid w:val="47734831"/>
    <w:rsid w:val="47B992F0"/>
    <w:rsid w:val="488E48F3"/>
    <w:rsid w:val="4A506393"/>
    <w:rsid w:val="4A811041"/>
    <w:rsid w:val="4AFD11B4"/>
    <w:rsid w:val="4C9E3E6F"/>
    <w:rsid w:val="4CA60A1E"/>
    <w:rsid w:val="4D5EB834"/>
    <w:rsid w:val="4ED679A0"/>
    <w:rsid w:val="4F6531B9"/>
    <w:rsid w:val="51C13BC6"/>
    <w:rsid w:val="52B5F7DF"/>
    <w:rsid w:val="54C4C9AD"/>
    <w:rsid w:val="54C68585"/>
    <w:rsid w:val="54FEF8CB"/>
    <w:rsid w:val="55832AED"/>
    <w:rsid w:val="55B1D9E3"/>
    <w:rsid w:val="55CC8C4B"/>
    <w:rsid w:val="562E23E2"/>
    <w:rsid w:val="56ED0D12"/>
    <w:rsid w:val="580F4FD9"/>
    <w:rsid w:val="58776FCB"/>
    <w:rsid w:val="5A13402C"/>
    <w:rsid w:val="5AE15D0D"/>
    <w:rsid w:val="5B91B499"/>
    <w:rsid w:val="5C5BC876"/>
    <w:rsid w:val="5D0447BB"/>
    <w:rsid w:val="5D2F37E9"/>
    <w:rsid w:val="5DB547C9"/>
    <w:rsid w:val="5DF798D7"/>
    <w:rsid w:val="5EE8349C"/>
    <w:rsid w:val="60D6E75C"/>
    <w:rsid w:val="60FADF01"/>
    <w:rsid w:val="659DCDD5"/>
    <w:rsid w:val="664CEE01"/>
    <w:rsid w:val="665A5373"/>
    <w:rsid w:val="668129D7"/>
    <w:rsid w:val="670B7C5C"/>
    <w:rsid w:val="68E1F941"/>
    <w:rsid w:val="6B0C406F"/>
    <w:rsid w:val="6F3F2989"/>
    <w:rsid w:val="6FA932F3"/>
    <w:rsid w:val="70FB33F5"/>
    <w:rsid w:val="71B57604"/>
    <w:rsid w:val="720BBD36"/>
    <w:rsid w:val="7290C90D"/>
    <w:rsid w:val="737C9E7A"/>
    <w:rsid w:val="73CCA922"/>
    <w:rsid w:val="7503AA8D"/>
    <w:rsid w:val="75725714"/>
    <w:rsid w:val="763EDB9C"/>
    <w:rsid w:val="768E8C35"/>
    <w:rsid w:val="79501539"/>
    <w:rsid w:val="7A4AF7E3"/>
    <w:rsid w:val="7A622594"/>
    <w:rsid w:val="7A6FD202"/>
    <w:rsid w:val="7AB1DDAC"/>
    <w:rsid w:val="7AFAF562"/>
    <w:rsid w:val="7B1EEABB"/>
    <w:rsid w:val="7C618405"/>
    <w:rsid w:val="7C87B5FB"/>
    <w:rsid w:val="7CE0F4A7"/>
    <w:rsid w:val="7EAA4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FE71A"/>
  <w15:chartTrackingRefBased/>
  <w15:docId w15:val="{637A89DC-D179-42F6-BFC6-DF9404668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6B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6B97"/>
    <w:rPr>
      <w:rFonts w:ascii="Segoe UI" w:hAnsi="Segoe UI" w:cs="Segoe UI"/>
      <w:sz w:val="18"/>
      <w:szCs w:val="18"/>
    </w:rPr>
  </w:style>
  <w:style w:type="character" w:styleId="Hyperlink">
    <w:name w:val="Hyperlink"/>
    <w:basedOn w:val="DefaultParagraphFont"/>
    <w:uiPriority w:val="99"/>
    <w:unhideWhenUsed/>
    <w:rsid w:val="009B5ADB"/>
    <w:rPr>
      <w:color w:val="0000FF"/>
      <w:u w:val="single"/>
    </w:rPr>
  </w:style>
  <w:style w:type="character" w:styleId="FollowedHyperlink">
    <w:name w:val="FollowedHyperlink"/>
    <w:basedOn w:val="DefaultParagraphFont"/>
    <w:uiPriority w:val="99"/>
    <w:semiHidden/>
    <w:unhideWhenUsed/>
    <w:rsid w:val="009B5ADB"/>
    <w:rPr>
      <w:color w:val="954F72" w:themeColor="followedHyperlink"/>
      <w:u w:val="single"/>
    </w:rPr>
  </w:style>
  <w:style w:type="paragraph" w:styleId="ListParagraph">
    <w:name w:val="List Paragraph"/>
    <w:basedOn w:val="Normal"/>
    <w:uiPriority w:val="34"/>
    <w:qFormat/>
    <w:rsid w:val="00FF37CC"/>
    <w:pPr>
      <w:ind w:left="720"/>
      <w:contextualSpacing/>
    </w:pPr>
  </w:style>
  <w:style w:type="paragraph" w:styleId="Revision">
    <w:name w:val="Revision"/>
    <w:hidden/>
    <w:uiPriority w:val="99"/>
    <w:semiHidden/>
    <w:rsid w:val="00D6735C"/>
    <w:pPr>
      <w:spacing w:after="0" w:line="240" w:lineRule="auto"/>
    </w:pPr>
  </w:style>
  <w:style w:type="character" w:styleId="CommentReference">
    <w:name w:val="annotation reference"/>
    <w:basedOn w:val="DefaultParagraphFont"/>
    <w:uiPriority w:val="99"/>
    <w:semiHidden/>
    <w:unhideWhenUsed/>
    <w:rsid w:val="007F55E4"/>
    <w:rPr>
      <w:sz w:val="16"/>
      <w:szCs w:val="16"/>
    </w:rPr>
  </w:style>
  <w:style w:type="paragraph" w:styleId="CommentText">
    <w:name w:val="annotation text"/>
    <w:basedOn w:val="Normal"/>
    <w:link w:val="CommentTextChar"/>
    <w:uiPriority w:val="99"/>
    <w:unhideWhenUsed/>
    <w:rsid w:val="007F55E4"/>
    <w:pPr>
      <w:spacing w:line="240" w:lineRule="auto"/>
    </w:pPr>
    <w:rPr>
      <w:sz w:val="20"/>
      <w:szCs w:val="20"/>
    </w:rPr>
  </w:style>
  <w:style w:type="character" w:customStyle="1" w:styleId="CommentTextChar">
    <w:name w:val="Comment Text Char"/>
    <w:basedOn w:val="DefaultParagraphFont"/>
    <w:link w:val="CommentText"/>
    <w:uiPriority w:val="99"/>
    <w:rsid w:val="007F55E4"/>
    <w:rPr>
      <w:sz w:val="20"/>
      <w:szCs w:val="20"/>
    </w:rPr>
  </w:style>
  <w:style w:type="paragraph" w:styleId="CommentSubject">
    <w:name w:val="annotation subject"/>
    <w:basedOn w:val="CommentText"/>
    <w:next w:val="CommentText"/>
    <w:link w:val="CommentSubjectChar"/>
    <w:uiPriority w:val="99"/>
    <w:semiHidden/>
    <w:unhideWhenUsed/>
    <w:rsid w:val="007F55E4"/>
    <w:rPr>
      <w:b/>
      <w:bCs/>
    </w:rPr>
  </w:style>
  <w:style w:type="character" w:customStyle="1" w:styleId="CommentSubjectChar">
    <w:name w:val="Comment Subject Char"/>
    <w:basedOn w:val="CommentTextChar"/>
    <w:link w:val="CommentSubject"/>
    <w:uiPriority w:val="99"/>
    <w:semiHidden/>
    <w:rsid w:val="007F55E4"/>
    <w:rPr>
      <w:b/>
      <w:bCs/>
      <w:sz w:val="20"/>
      <w:szCs w:val="20"/>
    </w:rPr>
  </w:style>
  <w:style w:type="character" w:styleId="UnresolvedMention">
    <w:name w:val="Unresolved Mention"/>
    <w:basedOn w:val="DefaultParagraphFont"/>
    <w:uiPriority w:val="99"/>
    <w:semiHidden/>
    <w:unhideWhenUsed/>
    <w:rsid w:val="005E76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3669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ierra.howry@uwrf.edu" TargetMode="External"/><Relationship Id="rId5" Type="http://schemas.openxmlformats.org/officeDocument/2006/relationships/numbering" Target="numbering.xml"/><Relationship Id="rId10" Type="http://schemas.openxmlformats.org/officeDocument/2006/relationships/hyperlink" Target="https://dairyinnovationhub.wisc.edu/" TargetMode="External"/><Relationship Id="rId4" Type="http://schemas.openxmlformats.org/officeDocument/2006/relationships/customXml" Target="../customXml/item4.xml"/><Relationship Id="rId9" Type="http://schemas.openxmlformats.org/officeDocument/2006/relationships/hyperlink" Target="https://dairyinnovationhub.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Gregscomments xmlns="cedbe63b-34bf-4863-a9f2-f1382349ac62" xsi:nil="true"/>
    <TaxCatchAll xmlns="0e07f123-0b59-47ef-ad1c-0cef071edcce" xsi:nil="true"/>
    <lcf76f155ced4ddcb4097134ff3c332f xmlns="cedbe63b-34bf-4863-a9f2-f1382349ac6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2B026132E5CAB48B02AED48A2521159" ma:contentTypeVersion="18" ma:contentTypeDescription="Create a new document." ma:contentTypeScope="" ma:versionID="851eb7e9b9c588126106d094d2d01f04">
  <xsd:schema xmlns:xsd="http://www.w3.org/2001/XMLSchema" xmlns:xs="http://www.w3.org/2001/XMLSchema" xmlns:p="http://schemas.microsoft.com/office/2006/metadata/properties" xmlns:ns2="cedbe63b-34bf-4863-a9f2-f1382349ac62" xmlns:ns3="0e07f123-0b59-47ef-ad1c-0cef071edcce" targetNamespace="http://schemas.microsoft.com/office/2006/metadata/properties" ma:root="true" ma:fieldsID="cce4cb3f59561d8c671ec0158edfd8d5" ns2:_="" ns3:_="">
    <xsd:import namespace="cedbe63b-34bf-4863-a9f2-f1382349ac62"/>
    <xsd:import namespace="0e07f123-0b59-47ef-ad1c-0cef071edcce"/>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3:SharedWithUsers" minOccurs="0"/>
                <xsd:element ref="ns3:SharedWithDetails" minOccurs="0"/>
                <xsd:element ref="ns2:Gregs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dbe63b-34bf-4863-a9f2-f1382349ac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7931b8b-0bcc-4a72-ad10-f0cf7232db83"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ternalName="MediaServiceDateTaken" ma:readOnly="true">
      <xsd:simpleType>
        <xsd:restriction base="dms:Text"/>
      </xsd:simpleType>
    </xsd:element>
    <xsd:element name="Gregscomments" ma:index="21" nillable="true" ma:displayName="Greg's comments" ma:format="Dropdown" ma:internalName="Gregscomments">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07f123-0b59-47ef-ad1c-0cef071edcce"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2f5bf54-2894-4ca0-9c80-992c49a41e79}" ma:internalName="TaxCatchAll" ma:showField="CatchAllData" ma:web="0e07f123-0b59-47ef-ad1c-0cef071edcce">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BBB84C-6514-4AE9-8984-AF1F3DCC54A1}">
  <ds:schemaRefs>
    <ds:schemaRef ds:uri="http://schemas.openxmlformats.org/officeDocument/2006/bibliography"/>
  </ds:schemaRefs>
</ds:datastoreItem>
</file>

<file path=customXml/itemProps2.xml><?xml version="1.0" encoding="utf-8"?>
<ds:datastoreItem xmlns:ds="http://schemas.openxmlformats.org/officeDocument/2006/customXml" ds:itemID="{EBE55B96-3450-46CB-BC14-296CB3021273}">
  <ds:schemaRefs>
    <ds:schemaRef ds:uri="http://schemas.microsoft.com/office/2006/metadata/properties"/>
    <ds:schemaRef ds:uri="http://schemas.microsoft.com/office/infopath/2007/PartnerControls"/>
    <ds:schemaRef ds:uri="cedbe63b-34bf-4863-a9f2-f1382349ac62"/>
    <ds:schemaRef ds:uri="0e07f123-0b59-47ef-ad1c-0cef071edcce"/>
  </ds:schemaRefs>
</ds:datastoreItem>
</file>

<file path=customXml/itemProps3.xml><?xml version="1.0" encoding="utf-8"?>
<ds:datastoreItem xmlns:ds="http://schemas.openxmlformats.org/officeDocument/2006/customXml" ds:itemID="{9AE7CB84-7326-4885-B176-E4AC9CA6A7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dbe63b-34bf-4863-a9f2-f1382349ac62"/>
    <ds:schemaRef ds:uri="0e07f123-0b59-47ef-ad1c-0cef071edc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CF01D0B-22B2-46FA-B1D9-EC51814BD2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2275</Words>
  <Characters>10513</Characters>
  <Application>Microsoft Office Word</Application>
  <DocSecurity>4</DocSecurity>
  <Lines>300</Lines>
  <Paragraphs>228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Dale Gallenberg</dc:creator>
  <cp:keywords/>
  <dc:description/>
  <cp:lastModifiedBy>Sierra Howry</cp:lastModifiedBy>
  <cp:revision>2</cp:revision>
  <cp:lastPrinted>2025-12-10T14:05:00Z</cp:lastPrinted>
  <dcterms:created xsi:type="dcterms:W3CDTF">2025-12-11T18:10:00Z</dcterms:created>
  <dcterms:modified xsi:type="dcterms:W3CDTF">2025-12-11T18:10:00Z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0x010100E2B026132E5CAB48B02AED48A2521159</vt:lpwstr>
  </property>
</Properties>
</file>